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о программе обучения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«Противодействие коррупции»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Тематика программы: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 сущность коррупции.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мер по противодействию коррупции.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Акты антикоррупционного законодательства и нормы служебного права, а также механизмы их действия в процессе осуществления деятельности по противодействию коррупции.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Правовой режим государственной и муниципальной службы в части антикоррупционных запретов, ограничений и дополнительных обязанностей, налагаемых на государственных и муниципальных служащих.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основы и порядок урегулирования конфликта интересов.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за совершение коррупционных правонарушений.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Антикоррупционная экспертиза нормативных правовых актов.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обучения – 16 000 рублей</w:t>
      </w:r>
      <w:r>
        <w:rPr>
          <w:rFonts w:cs="Times New Roman" w:ascii="Times New Roman" w:hAnsi="Times New Roman"/>
          <w:sz w:val="24"/>
          <w:szCs w:val="24"/>
        </w:rPr>
        <w:t xml:space="preserve"> (НДС не облагается).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проживания</w:t>
      </w:r>
      <w:r>
        <w:rPr>
          <w:rFonts w:cs="Times New Roman" w:ascii="Times New Roman" w:hAnsi="Times New Roman"/>
          <w:sz w:val="24"/>
          <w:szCs w:val="24"/>
        </w:rPr>
        <w:t xml:space="preserve"> (гостиница, 2-3-х местный номер) – </w:t>
      </w:r>
      <w:r>
        <w:rPr>
          <w:rFonts w:cs="Times New Roman" w:ascii="Times New Roman" w:hAnsi="Times New Roman"/>
          <w:b/>
          <w:sz w:val="24"/>
          <w:szCs w:val="24"/>
        </w:rPr>
        <w:t>3000 руб.</w:t>
      </w:r>
      <w:r>
        <w:rPr>
          <w:rFonts w:cs="Times New Roman" w:ascii="Times New Roman" w:hAnsi="Times New Roman"/>
          <w:sz w:val="24"/>
          <w:szCs w:val="24"/>
        </w:rPr>
        <w:t xml:space="preserve">, в т.ч. НДС 18%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(1 500 руб./сут.). Оплата может быть произведена безналичным платежом или наличными средствами. Для бронирования мест в гостинице, необходимо направить данные о потребности в проживании (Приложение 2).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Продолжительность обучения: 72 часа.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результатам обучения выдается удостоверение о повышении квалификации установленного образца РАНХиГС.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Слушателям предоставляется комплект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учебно-методических материалов на электронном носителе.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участия в программе необходимо: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Заполнить заявку</w:t>
      </w:r>
      <w:r>
        <w:rPr>
          <w:rFonts w:cs="Times New Roman" w:ascii="Times New Roman" w:hAnsi="Times New Roman"/>
          <w:sz w:val="24"/>
          <w:szCs w:val="24"/>
        </w:rPr>
        <w:t xml:space="preserve"> и направить ее на электронную почту: </w:t>
      </w:r>
      <w:hyperlink r:id="rId2"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vshgu-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mo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@ranepa.ru</w:t>
        </w:r>
      </w:hyperlink>
      <w:r>
        <w:rPr>
          <w:rFonts w:cs="Times New Roman" w:ascii="Times New Roman" w:hAnsi="Times New Roman"/>
          <w:sz w:val="24"/>
          <w:szCs w:val="24"/>
        </w:rPr>
        <w:t>.                После получения заявки, Заказчику направляется бланк Договора образовательных услуг и счета на оплату. Телефон для консультаций</w:t>
      </w:r>
      <w:r>
        <w:rPr>
          <w:rFonts w:cs="Times New Roman" w:ascii="Times New Roman" w:hAnsi="Times New Roman"/>
          <w:b/>
          <w:sz w:val="24"/>
          <w:szCs w:val="24"/>
        </w:rPr>
        <w:t xml:space="preserve">: 8 (495) 926-37-28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b/>
          <w:sz w:val="24"/>
          <w:szCs w:val="24"/>
        </w:rPr>
        <w:t xml:space="preserve"> Толстошеева Ирина Дмитриевна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Оформить Договор с Московским областным филиалом РАНХиГС</w:t>
      </w:r>
      <w:r>
        <w:rPr>
          <w:rFonts w:cs="Times New Roman" w:ascii="Times New Roman" w:hAnsi="Times New Roman"/>
          <w:sz w:val="24"/>
          <w:szCs w:val="24"/>
        </w:rPr>
        <w:t xml:space="preserve"> – заполнить реквизиты, подписать у руководителя, поставить печать и произвести иное оформление со своей стороны (без </w:t>
      </w:r>
      <w:r>
        <w:rPr>
          <w:rFonts w:cs="Times New Roman" w:ascii="Times New Roman" w:hAnsi="Times New Roman"/>
          <w:sz w:val="24"/>
          <w:szCs w:val="24"/>
          <w:u w:val="single"/>
        </w:rPr>
        <w:t>заполненного</w:t>
      </w:r>
      <w:r>
        <w:rPr>
          <w:rFonts w:cs="Times New Roman" w:ascii="Times New Roman" w:hAnsi="Times New Roman"/>
          <w:sz w:val="24"/>
          <w:szCs w:val="24"/>
        </w:rPr>
        <w:t xml:space="preserve"> Договора и акта слушатели к обучению </w:t>
      </w:r>
      <w:r>
        <w:rPr>
          <w:rFonts w:cs="Times New Roman" w:ascii="Times New Roman" w:hAnsi="Times New Roman"/>
          <w:sz w:val="24"/>
          <w:szCs w:val="24"/>
          <w:u w:val="single"/>
        </w:rPr>
        <w:t>не допускаются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регистрации </w:t>
      </w:r>
      <w:r>
        <w:rPr>
          <w:rFonts w:cs="Times New Roman" w:ascii="Times New Roman" w:hAnsi="Times New Roman"/>
          <w:sz w:val="24"/>
          <w:szCs w:val="24"/>
          <w:u w:val="single"/>
        </w:rPr>
        <w:t>в первый день заезда на обучение у слушателей с собой должны быть: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 – 1 экз.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Копия диплома о высшем образовании / среднем профессиональном образовании </w:t>
      </w:r>
      <w:r>
        <w:rPr>
          <w:rFonts w:cs="Times New Roman" w:ascii="Times New Roman" w:hAnsi="Times New Roman"/>
          <w:sz w:val="24"/>
          <w:szCs w:val="24"/>
          <w:u w:val="single"/>
        </w:rPr>
        <w:t>с приложениями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(если диплом выдан иностранным государством – обязательно предоставление его нострификации) </w:t>
      </w:r>
      <w:r>
        <w:rPr>
          <w:rFonts w:cs="Times New Roman" w:ascii="Times New Roman" w:hAnsi="Times New Roman"/>
          <w:sz w:val="24"/>
          <w:szCs w:val="24"/>
        </w:rPr>
        <w:t>– 1 экз.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документа о перемене фамилии / имени (если фамилия / имя в дипломе и паспорте не совпадают) – 1 экз.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 3х4 (ч/б или цветная) – 1 шт.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Анкета-заявление слушателя – 1 экз.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Договор на обучение</w:t>
      </w:r>
      <w:r>
        <w:rPr>
          <w:rFonts w:cs="Times New Roman" w:ascii="Times New Roman" w:hAnsi="Times New Roman"/>
          <w:sz w:val="24"/>
          <w:szCs w:val="24"/>
        </w:rPr>
        <w:t xml:space="preserve"> (в случае проживания – дополнительный договор на проживание), </w:t>
      </w:r>
      <w:r>
        <w:rPr>
          <w:rFonts w:cs="Times New Roman" w:ascii="Times New Roman" w:hAnsi="Times New Roman"/>
          <w:sz w:val="24"/>
          <w:szCs w:val="24"/>
          <w:u w:val="single"/>
        </w:rPr>
        <w:t>подписанные и заверенные печатью</w:t>
      </w:r>
      <w:r>
        <w:rPr>
          <w:rFonts w:cs="Times New Roman" w:ascii="Times New Roman" w:hAnsi="Times New Roman"/>
          <w:sz w:val="24"/>
          <w:szCs w:val="24"/>
        </w:rPr>
        <w:t xml:space="preserve"> – 2 экз.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Гарантийное письмо / копия платежного поручения об оплате за обучение (за проживание) – 1 экз.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Обучение будет проводиться в Московском областном филиале РАНХиГС по адресу: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143402, Московская область, г. Красногорск, ул. Речная, д.8, к.1, Московский областной филиал Российской академии народного хозяйства и государственной службы при Президенте Российской Федерации.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Проезд: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Электропоездом рижского направления (от м. Тушинская, м. Войковская (пл. Ленинградская), м. Рижская, м. Комсомольская (пл. Каланчевская) до ст. Павшино, выход на стоянку автобусов и маршрутных такси №№ 806, 827, 845, 833 (слева против движения поезда (выход из последнего вагона)), до ост. «Колледж» (3-5 мин). После выхода из автобуса налево до перекрестка, через дорогу с правой стороны находится здание Московского областного филиала РАНХиГС.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ст. м. Тушинская (выход из метро – первый вагон из центра) маршрутным такси № 566 до оста. «Колледж» (20-25 мин). После выхода из автобуса налево до перекрестка, через дорогу с правой стороны находится здание Московского областного филиала РАНХиГС.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Контактные лица по вопросам обучения: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Толстошеева Ирина Дмитриевна</w:t>
      </w:r>
      <w:r>
        <w:rPr>
          <w:rFonts w:cs="Times New Roman" w:ascii="Times New Roman" w:hAnsi="Times New Roman"/>
          <w:sz w:val="24"/>
          <w:szCs w:val="24"/>
        </w:rPr>
        <w:t xml:space="preserve">, тел.: 8 (968) 089-47-20 / 8 (495) 926-37-28, эл. почта: </w:t>
      </w:r>
      <w:hyperlink r:id="rId3"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vshgu-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mo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@ranepa.ru</w:t>
        </w:r>
      </w:hyperlink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Контактное лицо по вопросам проживания: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Усик Антон Александрович</w:t>
      </w:r>
      <w:r>
        <w:rPr>
          <w:rFonts w:cs="Times New Roman" w:ascii="Times New Roman" w:hAnsi="Times New Roman"/>
          <w:sz w:val="24"/>
          <w:szCs w:val="24"/>
        </w:rPr>
        <w:t xml:space="preserve">, тел.: 8 (495) 926-57-73 доб. 2101, эл. почта: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usik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-</w:t>
        </w:r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aa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@ranepa.ru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15"/>
            <w:rFonts w:cs="Times New Roman" w:ascii="Times New Roman" w:hAnsi="Times New Roman"/>
            <w:b/>
          </w:rPr>
          <w:t>hotel-mo@ranepa.ru</w:t>
        </w:r>
      </w:hyperlink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Style w:val="Style15"/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Arial Narrow" w:hAnsi="Arial Narrow"/>
          <w:sz w:val="32"/>
          <w:szCs w:val="32"/>
          <w:lang w:eastAsia="ru-RU"/>
        </w:rPr>
        <w:t>(БЛАНК ОРГАНИЗАЦИИ)</w:t>
      </w:r>
    </w:p>
    <w:p>
      <w:pPr>
        <w:pStyle w:val="Normal"/>
        <w:spacing w:lineRule="auto" w:line="240" w:before="0" w:after="0"/>
        <w:ind w:left="5103" w:hanging="0"/>
        <w:jc w:val="right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Директору</w:t>
      </w:r>
    </w:p>
    <w:p>
      <w:pPr>
        <w:pStyle w:val="Normal"/>
        <w:spacing w:lineRule="auto" w:line="240" w:before="0" w:after="0"/>
        <w:ind w:left="5103" w:hanging="0"/>
        <w:jc w:val="right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Московского областного филиала РАНХиГС</w:t>
      </w:r>
    </w:p>
    <w:p>
      <w:pPr>
        <w:pStyle w:val="Normal"/>
        <w:spacing w:lineRule="auto" w:line="240" w:before="0" w:after="0"/>
        <w:ind w:left="5103" w:hanging="0"/>
        <w:jc w:val="right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Федорищеву Д.А.</w:t>
      </w:r>
    </w:p>
    <w:p>
      <w:pPr>
        <w:pStyle w:val="Normal"/>
        <w:tabs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Исх.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N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 от ___  __________ 20___ год</w:t>
      </w:r>
    </w:p>
    <w:p>
      <w:pPr>
        <w:pStyle w:val="NoSpacing"/>
        <w:jc w:val="center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sz w:val="24"/>
          <w:lang w:eastAsia="ru-RU"/>
        </w:rPr>
      </w:r>
    </w:p>
    <w:p>
      <w:pPr>
        <w:pStyle w:val="NoSpacing"/>
        <w:jc w:val="center"/>
        <w:rPr/>
      </w:pPr>
      <w:r>
        <w:rPr>
          <w:rFonts w:ascii="Arial Narrow" w:hAnsi="Arial Narrow"/>
          <w:sz w:val="24"/>
          <w:lang w:eastAsia="ru-RU"/>
        </w:rPr>
        <w:t>Регистрационная заявка на обучение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 Narrow" w:hAnsi="Arial Narrow"/>
          <w:sz w:val="20"/>
          <w:szCs w:val="20"/>
          <w:lang w:eastAsia="ru-RU"/>
        </w:rPr>
        <w:t>(отправляется по электронной почте)</w:t>
      </w:r>
    </w:p>
    <w:p>
      <w:pPr>
        <w:pStyle w:val="NoSpacing"/>
        <w:jc w:val="center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sz w:val="24"/>
          <w:lang w:eastAsia="ru-RU"/>
        </w:rPr>
      </w:r>
    </w:p>
    <w:p>
      <w:pPr>
        <w:pStyle w:val="NoSpacing"/>
        <w:jc w:val="center"/>
        <w:rPr/>
      </w:pPr>
      <w:r>
        <w:rPr>
          <w:rFonts w:ascii="Arial Narrow" w:hAnsi="Arial Narrow"/>
          <w:sz w:val="24"/>
          <w:lang w:eastAsia="ru-RU"/>
        </w:rPr>
        <w:t>по программе повышения квалификации</w:t>
      </w:r>
      <w:r>
        <w:rPr>
          <w:lang w:eastAsia="ru-RU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 Narrow" w:hAnsi="Arial Narrow"/>
          <w:sz w:val="26"/>
          <w:szCs w:val="26"/>
          <w:lang w:eastAsia="ru-RU"/>
        </w:rPr>
        <w:t>«_____________________________________________»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Arial Narrow" w:hAnsi="Arial Narrow"/>
          <w:bCs/>
          <w:sz w:val="24"/>
          <w:szCs w:val="24"/>
          <w:lang w:eastAsia="ru-RU"/>
        </w:rPr>
        <w:t>с «_____» _______________ по «______» ________________</w:t>
      </w:r>
      <w:bookmarkStart w:id="1" w:name="_GoBack1"/>
      <w:bookmarkEnd w:id="1"/>
      <w:r>
        <w:rPr>
          <w:rFonts w:eastAsia="Times New Roman" w:ascii="Arial Narrow" w:hAnsi="Arial Narrow"/>
          <w:bCs/>
          <w:sz w:val="24"/>
          <w:szCs w:val="24"/>
          <w:lang w:eastAsia="ru-RU"/>
        </w:rPr>
        <w:t xml:space="preserve"> 2019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540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5220"/>
      </w:tblGrid>
      <w:tr>
        <w:trPr>
          <w:trHeight w:val="78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 xml:space="preserve">Юридический адрес организации (с указанием индекса)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Полные банковские реквизиты организации плательщика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 xml:space="preserve">Фамилия, имя, отчество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655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ascii="Arial Narrow" w:hAnsi="Arial Narrow"/>
                <w:b/>
                <w:sz w:val="24"/>
                <w:szCs w:val="24"/>
              </w:rPr>
              <w:t>Для правильного оформления документов просим указать дату договора на обучение (является основанием для выставления счета)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517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tbl>
      <w:tblPr>
        <w:tblW w:w="949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2397"/>
        <w:gridCol w:w="2848"/>
      </w:tblGrid>
      <w:tr>
        <w:trPr/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Потребность в проживании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Кол-во койко-мест в гостинице</w:t>
            </w:r>
          </w:p>
          <w:p>
            <w:pPr>
              <w:pStyle w:val="Normal"/>
              <w:spacing w:before="60" w:after="6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jc w:val="both"/>
              <w:rPr/>
            </w:pPr>
            <w:r>
              <w:rPr>
                <w:rFonts w:eastAsia="Times New Roman" w:ascii="Arial Narrow" w:hAnsi="Arial Narrow"/>
                <w:sz w:val="24"/>
                <w:szCs w:val="24"/>
              </w:rPr>
              <w:t xml:space="preserve">Стоимость: </w:t>
            </w:r>
          </w:p>
        </w:tc>
      </w:tr>
    </w:tbl>
    <w:p>
      <w:pPr>
        <w:pStyle w:val="Normal"/>
        <w:tabs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tabs>
          <w:tab w:val="left" w:pos="8300" w:leader="none"/>
        </w:tabs>
        <w:spacing w:lineRule="auto" w:line="240" w:before="0" w:after="120"/>
        <w:ind w:left="283" w:hanging="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Оплату гарантируем.</w:t>
      </w:r>
    </w:p>
    <w:p>
      <w:pPr>
        <w:pStyle w:val="Normal"/>
        <w:tabs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tabs>
          <w:tab w:val="left" w:pos="8300" w:leader="none"/>
        </w:tabs>
        <w:spacing w:lineRule="auto" w:line="240" w:before="0" w:after="0"/>
        <w:ind w:left="283" w:hanging="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Arial Narrow" w:hAnsi="Arial Narrow"/>
          <w:sz w:val="20"/>
          <w:szCs w:val="20"/>
          <w:lang w:eastAsia="ru-RU"/>
        </w:rPr>
        <w:t xml:space="preserve">        </w:t>
      </w:r>
      <w:r>
        <w:rPr>
          <w:rFonts w:eastAsia="Times New Roman" w:ascii="Arial Narrow" w:hAnsi="Arial Narrow"/>
          <w:sz w:val="20"/>
          <w:szCs w:val="20"/>
          <w:lang w:eastAsia="ru-RU"/>
        </w:rPr>
        <w:t>(должность руководителя)                            (подпись)                                                (Ф.И.О.)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spacing w:lineRule="auto" w:line="240" w:before="60" w:after="6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ru-RU"/>
        </w:rPr>
        <w:t>М.П.        Гл. бухгалтер</w:t>
        <w:tab/>
        <w:t xml:space="preserve">     </w:t>
        <w:tab/>
        <w:t xml:space="preserve">          _____________                      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76" w:right="85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5b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b5b4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027c4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rFonts w:ascii="Times New Roman" w:hAnsi="Times New Roman"/>
      <w:sz w:val="24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imes New Roman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Symbol"/>
      <w:sz w:val="24"/>
    </w:rPr>
  </w:style>
  <w:style w:type="character" w:styleId="ListLabel72">
    <w:name w:val="ListLabel 72"/>
    <w:qFormat/>
    <w:rPr>
      <w:rFonts w:cs="Courier New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5b4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b5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c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44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shgu-mo@ranepa.ru" TargetMode="External"/><Relationship Id="rId3" Type="http://schemas.openxmlformats.org/officeDocument/2006/relationships/hyperlink" Target="mailto:vshgu-mo@ranepa.ru" TargetMode="External"/><Relationship Id="rId4" Type="http://schemas.openxmlformats.org/officeDocument/2006/relationships/hyperlink" Target="mailto:usik-aa@ranepa.ru" TargetMode="External"/><Relationship Id="rId5" Type="http://schemas.openxmlformats.org/officeDocument/2006/relationships/hyperlink" Target="mailto:hotel-mo@ranepa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LibreOffice/5.4.1.2$Windows_X86_64 LibreOffice_project/ea7cb86e6eeb2bf3a5af73a8f7777ac570321527</Application>
  <Pages>4</Pages>
  <Words>619</Words>
  <Characters>4236</Characters>
  <CharactersWithSpaces>4969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2016-01-12T10:13:00Z</dcterms:created>
  <dc:creator>Исаева Мария Владимировна</dc:creator>
  <dc:description/>
  <dc:language>ru-RU</dc:language>
  <cp:lastModifiedBy/>
  <dcterms:modified xsi:type="dcterms:W3CDTF">2019-05-22T08:58:52Z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