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17" w:rsidRPr="00504C34" w:rsidRDefault="00EC6A17" w:rsidP="00504C34">
      <w:pPr>
        <w:spacing w:before="248" w:after="248"/>
        <w:jc w:val="center"/>
        <w:outlineLvl w:val="3"/>
        <w:rPr>
          <w:rFonts w:ascii="Times New Roman" w:eastAsia="Times New Roman" w:hAnsi="Times New Roman" w:cs="Times New Roman"/>
          <w:b/>
          <w:bCs/>
          <w:color w:val="000000"/>
          <w:sz w:val="48"/>
          <w:szCs w:val="48"/>
          <w:lang w:eastAsia="ru-RU"/>
        </w:rPr>
      </w:pPr>
      <w:r w:rsidRPr="00EC6A17">
        <w:rPr>
          <w:rFonts w:ascii="Arial" w:eastAsia="Times New Roman" w:hAnsi="Arial" w:cs="Arial"/>
          <w:b/>
          <w:bCs/>
          <w:color w:val="000000"/>
          <w:sz w:val="27"/>
          <w:szCs w:val="27"/>
          <w:lang w:eastAsia="ru-RU"/>
        </w:rPr>
        <w:t>Памятка:</w:t>
      </w:r>
    </w:p>
    <w:p w:rsidR="00EC6A17" w:rsidRDefault="00EC6A17" w:rsidP="00504C34">
      <w:pPr>
        <w:jc w:val="center"/>
        <w:rPr>
          <w:rFonts w:ascii="Times New Roman" w:eastAsia="Times New Roman" w:hAnsi="Times New Roman" w:cs="Times New Roman"/>
          <w:color w:val="000000"/>
          <w:sz w:val="48"/>
          <w:szCs w:val="48"/>
          <w:lang w:eastAsia="ru-RU"/>
        </w:rPr>
      </w:pPr>
      <w:r w:rsidRPr="00504C34">
        <w:rPr>
          <w:rFonts w:ascii="Times New Roman" w:eastAsia="Times New Roman" w:hAnsi="Times New Roman" w:cs="Times New Roman"/>
          <w:color w:val="000000"/>
          <w:sz w:val="48"/>
          <w:szCs w:val="48"/>
          <w:lang w:eastAsia="ru-RU"/>
        </w:rPr>
        <w:t>Медицинские осмотры</w:t>
      </w:r>
    </w:p>
    <w:p w:rsidR="00504C34" w:rsidRDefault="00504C34" w:rsidP="00EC6A17">
      <w:pPr>
        <w:spacing w:after="166"/>
        <w:rPr>
          <w:rFonts w:ascii="Times New Roman" w:eastAsia="Times New Roman" w:hAnsi="Times New Roman" w:cs="Times New Roman"/>
          <w:color w:val="000000"/>
          <w:sz w:val="28"/>
          <w:szCs w:val="28"/>
          <w:lang w:eastAsia="ru-RU"/>
        </w:rPr>
      </w:pPr>
    </w:p>
    <w:p w:rsidR="00EC6A17" w:rsidRPr="00504C34" w:rsidRDefault="00EC6A17" w:rsidP="00EC6A17">
      <w:pPr>
        <w:spacing w:after="166"/>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rsidR="00EC6A17" w:rsidRPr="00504C34" w:rsidRDefault="00EC6A17" w:rsidP="00EC6A17">
      <w:pPr>
        <w:spacing w:after="166"/>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rsidR="00EC6A17" w:rsidRPr="00504C34" w:rsidRDefault="00EC6A17" w:rsidP="00EC6A17">
      <w:pPr>
        <w:spacing w:after="166"/>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В настоящей памятке не рассмотрены вопросы, связанные с медицинскими осмотрами лиц, поступающих на работу.</w:t>
      </w:r>
    </w:p>
    <w:p w:rsidR="00EC6A17" w:rsidRPr="00504C34" w:rsidRDefault="00EC6A17" w:rsidP="00EC6A17">
      <w:pPr>
        <w:spacing w:after="166"/>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Медосмотры работников-доноров трудовым законодательством не регламентируются, поэтому в данном случае не рассматриваются.</w:t>
      </w:r>
    </w:p>
    <w:p w:rsidR="00EC6A17" w:rsidRPr="00504C34" w:rsidRDefault="00504C34"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drawing>
          <wp:inline distT="0" distB="0" distL="0" distR="0">
            <wp:extent cx="357505" cy="357505"/>
            <wp:effectExtent l="19050" t="0" r="4445" b="0"/>
            <wp:docPr id="14" name="Рисунок 5"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00EC6A17" w:rsidRPr="00504C34">
        <w:rPr>
          <w:rFonts w:ascii="Times New Roman" w:eastAsia="Times New Roman" w:hAnsi="Times New Roman" w:cs="Times New Roman"/>
          <w:b/>
          <w:bCs/>
          <w:sz w:val="28"/>
          <w:szCs w:val="28"/>
          <w:lang w:eastAsia="ru-RU"/>
        </w:rPr>
        <w:t>1.    Периодические медицинские осмотры</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Перечни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а также порядок и сроки их проведения утверждены Приказом Минздравсоцразвития России от 12.04.2011 № 302н.</w:t>
      </w:r>
      <w:r w:rsidRPr="00504C34">
        <w:rPr>
          <w:rFonts w:ascii="Times New Roman" w:eastAsia="Times New Roman" w:hAnsi="Times New Roman" w:cs="Times New Roman"/>
          <w:sz w:val="28"/>
          <w:szCs w:val="28"/>
          <w:lang w:eastAsia="ru-RU"/>
        </w:rPr>
        <w:br/>
        <w:t>Кроме того, обязательным периодическим медицинским осмотрам подлежат:</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несовершеннолетние (ст. 69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занятые на работах с вредными и (или) опасными условиями труда (ст. 213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занятые на работах, связанных с движением транспорта (ст. 213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организаций пищевой промышленности (ч. 2 ст. 213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организаций общественного питания и торговли(ч. 2 ст. 213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водопроводных сооружений (ч. 2 ст. 213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медицинских организаций (ч. 2 ст. 213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педагогические работники (ст. 48 Федерального закона от 29.12.2012 № 273-ФЗ «Об образовании в Российской Федерации»);</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детских учреждений (ч. 2 ст. 213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лица, привлекаемые на работу в районы Крайнего Севера и приравненные к ним местности из других местностей (ст. 324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занятые на подземных работах (ч. 1 ст. 330.3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lastRenderedPageBreak/>
        <w:t>лица, принимаемые на работу, выполняемую вахтовым методом (ст. 298 ТК РФ);</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обеспечивающие движение поездов (Постановление Правительства РФ от 08.09.1999 №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объектов использования атомной энергии (Постановление Правительства РФ от 01.03.1997 № 233 «О Перечне медицинских противопоказаний и Перечне должностей, на которые распространяются данные противопоказания, а также о Требованиях к проведению медицинских осмотров и психофизиологических обследований работников объектов использования атомной энергии»);</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ведомственной охраны (ч. 1 ст. 6 Федерального закона от 14.04.1999 № 77-ФЗ «О ведомственной охране»);</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 xml:space="preserve">врачи, средний и младший медицинский персонал центров по профилактике и борьбе со </w:t>
      </w:r>
      <w:proofErr w:type="spellStart"/>
      <w:r w:rsidRPr="00504C34">
        <w:rPr>
          <w:rFonts w:ascii="Times New Roman" w:eastAsia="Times New Roman" w:hAnsi="Times New Roman" w:cs="Times New Roman"/>
          <w:sz w:val="28"/>
          <w:szCs w:val="28"/>
          <w:lang w:eastAsia="ru-RU"/>
        </w:rPr>
        <w:t>СПИДом</w:t>
      </w:r>
      <w:proofErr w:type="spellEnd"/>
      <w:r w:rsidRPr="00504C34">
        <w:rPr>
          <w:rFonts w:ascii="Times New Roman" w:eastAsia="Times New Roman" w:hAnsi="Times New Roman" w:cs="Times New Roman"/>
          <w:sz w:val="28"/>
          <w:szCs w:val="28"/>
          <w:lang w:eastAsia="ru-RU"/>
        </w:rPr>
        <w:t>,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 xml:space="preserve">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(ст. 9 Федерального закона от 30.03.1995 № 38-ФЗ «О предупреждении распространения в </w:t>
      </w:r>
      <w:r w:rsidRPr="00504C34">
        <w:rPr>
          <w:rFonts w:ascii="Times New Roman" w:eastAsia="Times New Roman" w:hAnsi="Times New Roman" w:cs="Times New Roman"/>
          <w:sz w:val="28"/>
          <w:szCs w:val="28"/>
          <w:lang w:eastAsia="ru-RU"/>
        </w:rPr>
        <w:lastRenderedPageBreak/>
        <w:t>Российской Федерации заболевания, вызываемого вирусом иммунодефицита человека (ВИЧ-инфекции)»);</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спасатели аварийно-спасательных служб (п. 1 ст. 23 Федерального закона от 22.08.1995 № 151-ФЗ «Об аварийно-спасательных службах и статусе спасателей»);</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лица, работающие с ПЭВМ более 50% рабочего времени (п. 13.1 СанПиН 2.2.2/2.4.1340-032.2.2.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организаций коммунально-бытового назначения, оказывающих парикмахерские и косметические услуги (п. 9.29 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нормы»);</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метрополитенов (п. 4.4.2 СП 2.5.1337-03. 2.5. «Гигиена и эпидемиология на транспорте. Санитарные правила эксплуатации метрополитенов. Санитарно-эпидемиологические правила», утв. Главным государственным санитарным врачом РФ 29.05.2003);</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занятые в строительном производстве (п. 13.1 СанПиН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 утв. Главным государственным санитарным врачом РФ 11.06.2003);</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предприятий производства строительных материалов и конструкций (п. 13.1 СанПиН 2.2.3.1385-03. 2.2.3. «Гигиена труда. Предприятия отдельных отраслей промышленности, сельского хозяйства, связи. Гигиенические требования к предприятиям производства строительных материалов и конструкций. Санитарно-эпидемиологические правила и нормативы»);</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персонал бассейна (медработники, тренеры, инструкторы по плаванию) (п. 3.12.1 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 xml:space="preserve">персонал аквапарка, находящийся в водной зоне (п. 5.4 СанПиН 2.1.2.1331-03. 2.1.2. «Проектирование, строительство и эксплуатация </w:t>
      </w:r>
      <w:r w:rsidRPr="00504C34">
        <w:rPr>
          <w:rFonts w:ascii="Times New Roman" w:eastAsia="Times New Roman" w:hAnsi="Times New Roman" w:cs="Times New Roman"/>
          <w:sz w:val="28"/>
          <w:szCs w:val="28"/>
          <w:lang w:eastAsia="ru-RU"/>
        </w:rPr>
        <w:lastRenderedPageBreak/>
        <w:t>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 Санитарно-эпидемиологические правила и нормативы», утв. Главным государственным санитарным врачом РФ 28.05.2003);</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лица, занимающиеся дезинфекционной деятельностью (п. 2.21 СП 3.5.1378-03. 3.5. «Дезинфектология.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спецпрачечной (п. 10.17 СанПиН 2.2.8.46-03 «Санитарные правила по дезактивации средств индивидуальной защиты»);</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лица, принимаемые на работу с источниками ионизирующего излучения (персонал группы А) (ст. 14 Федерального закона от 09.01.1996 № 3-ФЗ «О радиационной безопасности населения»);</w:t>
      </w:r>
    </w:p>
    <w:p w:rsidR="00EC6A17" w:rsidRPr="00504C34" w:rsidRDefault="00EC6A17" w:rsidP="00EC6A17">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специалисты, принимающие участие в работах по утилизации атомных подводных лодок (п. 14.4 СП 2.6.1.2154-06 «Обеспечение радиационной безопасности при комплексной утилизации атомных подводных лодок»);работники объектов по хранению химического оружия и объектов по уничтожению химического оружия (ст. 14 Федерального закона от 02.05.1997 № 76-ФЗ «Об уничтожении химического оружия»).</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1" name="Рисунок 1"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Расходы на прохождение медицинских осмотров несет работодатель.</w:t>
      </w:r>
      <w:r w:rsidRPr="00504C34">
        <w:rPr>
          <w:rFonts w:ascii="Times New Roman" w:eastAsia="Times New Roman" w:hAnsi="Times New Roman" w:cs="Times New Roman"/>
          <w:sz w:val="28"/>
          <w:szCs w:val="28"/>
          <w:lang w:eastAsia="ru-RU"/>
        </w:rPr>
        <w:b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Работодатель выдает работнику индивидуальное направление на прохождение периодического медицинского осмотра. </w:t>
      </w:r>
      <w:r w:rsidRPr="00504C34">
        <w:rPr>
          <w:rFonts w:ascii="Times New Roman" w:eastAsia="Times New Roman" w:hAnsi="Times New Roman" w:cs="Times New Roman"/>
          <w:sz w:val="28"/>
          <w:szCs w:val="28"/>
          <w:lang w:eastAsia="ru-RU"/>
        </w:rPr>
        <w:b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r w:rsidRPr="00504C34">
        <w:rPr>
          <w:rFonts w:ascii="Times New Roman" w:eastAsia="Times New Roman" w:hAnsi="Times New Roman" w:cs="Times New Roman"/>
          <w:sz w:val="28"/>
          <w:szCs w:val="28"/>
          <w:lang w:eastAsia="ru-RU"/>
        </w:rPr>
        <w:br/>
      </w: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2" name="Рисунок 2"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Сведения о прохождении медицинских осмотров вносятся в личные медицинские книжки.</w:t>
      </w:r>
      <w:r w:rsidRPr="00504C34">
        <w:rPr>
          <w:rFonts w:ascii="Times New Roman" w:eastAsia="Times New Roman" w:hAnsi="Times New Roman" w:cs="Times New Roman"/>
          <w:sz w:val="28"/>
          <w:szCs w:val="28"/>
          <w:lang w:eastAsia="ru-RU"/>
        </w:rPr>
        <w:br/>
        <w:t xml:space="preserve">Личная медицинская книжка хранится у работодателя и должна быть заверена печатью выдавшей ее организацией </w:t>
      </w:r>
      <w:proofErr w:type="spellStart"/>
      <w:r w:rsidRPr="00504C34">
        <w:rPr>
          <w:rFonts w:ascii="Times New Roman" w:eastAsia="Times New Roman" w:hAnsi="Times New Roman" w:cs="Times New Roman"/>
          <w:sz w:val="28"/>
          <w:szCs w:val="28"/>
          <w:lang w:eastAsia="ru-RU"/>
        </w:rPr>
        <w:t>Роспотребнадзора</w:t>
      </w:r>
      <w:proofErr w:type="spellEnd"/>
      <w:r w:rsidRPr="00504C34">
        <w:rPr>
          <w:rFonts w:ascii="Times New Roman" w:eastAsia="Times New Roman" w:hAnsi="Times New Roman" w:cs="Times New Roman"/>
          <w:sz w:val="28"/>
          <w:szCs w:val="28"/>
          <w:lang w:eastAsia="ru-RU"/>
        </w:rPr>
        <w:t>, а также подписью владельца. </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3" name="Рисунок 3"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Лица в возрасте до 21 года, занятые на работах с вредными и (или) опасными условиями труда должны, проходить периодический медосмотр ежегодно.</w:t>
      </w:r>
      <w:r w:rsidRPr="00504C34">
        <w:rPr>
          <w:rFonts w:ascii="Times New Roman" w:eastAsia="Times New Roman" w:hAnsi="Times New Roman" w:cs="Times New Roman"/>
          <w:sz w:val="28"/>
          <w:szCs w:val="28"/>
          <w:lang w:eastAsia="ru-RU"/>
        </w:rPr>
        <w:br/>
      </w:r>
      <w:r w:rsidRPr="00504C34">
        <w:rPr>
          <w:rFonts w:ascii="Times New Roman" w:eastAsia="Times New Roman" w:hAnsi="Times New Roman" w:cs="Times New Roman"/>
          <w:sz w:val="28"/>
          <w:szCs w:val="28"/>
          <w:lang w:eastAsia="ru-RU"/>
        </w:rPr>
        <w:lastRenderedPageBreak/>
        <w:t>На время прохождения обязательного периодического медицинского осмотра за работником сохраняется средний заработок по месту работы.</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4" name="Рисунок 4"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b/>
          <w:bCs/>
          <w:sz w:val="28"/>
          <w:szCs w:val="28"/>
          <w:lang w:eastAsia="ru-RU"/>
        </w:rPr>
        <w:t> Важно! Если работник не прошел обязательный периодический медосмотр, работодатель обязан отстранить его от работы. </w:t>
      </w:r>
      <w:r w:rsidRPr="00504C34">
        <w:rPr>
          <w:rFonts w:ascii="Times New Roman" w:eastAsia="Times New Roman" w:hAnsi="Times New Roman" w:cs="Times New Roman"/>
          <w:sz w:val="28"/>
          <w:szCs w:val="28"/>
          <w:lang w:eastAsia="ru-RU"/>
        </w:rPr>
        <w:br/>
        <w:t>Работник должен быть отстранен на весь период до устранения обстоятельств, явившихся основанием для отстранения.</w:t>
      </w:r>
      <w:r w:rsidRPr="00504C34">
        <w:rPr>
          <w:rFonts w:ascii="Times New Roman" w:eastAsia="Times New Roman" w:hAnsi="Times New Roman" w:cs="Times New Roman"/>
          <w:sz w:val="28"/>
          <w:szCs w:val="28"/>
          <w:lang w:eastAsia="ru-RU"/>
        </w:rPr>
        <w:br/>
      </w: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5" name="Рисунок 5"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Если работник не прошел обязательный периодический медосмотр не по своей вине, ему оплачивается все время отстранения от работы как простой. </w:t>
      </w:r>
      <w:r w:rsidRPr="00504C34">
        <w:rPr>
          <w:rFonts w:ascii="Times New Roman" w:eastAsia="Times New Roman" w:hAnsi="Times New Roman" w:cs="Times New Roman"/>
          <w:sz w:val="28"/>
          <w:szCs w:val="28"/>
          <w:lang w:eastAsia="ru-RU"/>
        </w:rPr>
        <w:b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r w:rsidRPr="00504C34">
        <w:rPr>
          <w:rFonts w:ascii="Times New Roman" w:eastAsia="Times New Roman" w:hAnsi="Times New Roman" w:cs="Times New Roman"/>
          <w:sz w:val="28"/>
          <w:szCs w:val="28"/>
          <w:lang w:eastAsia="ru-RU"/>
        </w:rPr>
        <w:b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r w:rsidRPr="00504C34">
        <w:rPr>
          <w:rFonts w:ascii="Times New Roman" w:eastAsia="Times New Roman" w:hAnsi="Times New Roman" w:cs="Times New Roman"/>
          <w:sz w:val="28"/>
          <w:szCs w:val="28"/>
          <w:lang w:eastAsia="ru-RU"/>
        </w:rPr>
        <w:b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r w:rsidRPr="00504C34">
        <w:rPr>
          <w:rFonts w:ascii="Times New Roman" w:eastAsia="Times New Roman" w:hAnsi="Times New Roman" w:cs="Times New Roman"/>
          <w:sz w:val="28"/>
          <w:szCs w:val="28"/>
          <w:lang w:eastAsia="ru-RU"/>
        </w:rPr>
        <w:b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r w:rsidRPr="00504C34">
        <w:rPr>
          <w:rFonts w:ascii="Times New Roman" w:eastAsia="Times New Roman" w:hAnsi="Times New Roman" w:cs="Times New Roman"/>
          <w:sz w:val="28"/>
          <w:szCs w:val="28"/>
          <w:lang w:eastAsia="ru-RU"/>
        </w:rPr>
        <w:br/>
      </w: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6" name="Рисунок 6"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 </w:t>
      </w:r>
      <w:r w:rsidRPr="00504C34">
        <w:rPr>
          <w:rFonts w:ascii="Times New Roman" w:eastAsia="Times New Roman" w:hAnsi="Times New Roman" w:cs="Times New Roman"/>
          <w:sz w:val="28"/>
          <w:szCs w:val="28"/>
          <w:lang w:eastAsia="ru-RU"/>
        </w:rPr>
        <w:b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r w:rsidRPr="00504C34">
        <w:rPr>
          <w:rFonts w:ascii="Times New Roman" w:eastAsia="Times New Roman" w:hAnsi="Times New Roman" w:cs="Times New Roman"/>
          <w:sz w:val="28"/>
          <w:szCs w:val="28"/>
          <w:lang w:eastAsia="ru-RU"/>
        </w:rPr>
        <w:br/>
      </w: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7" name="Рисунок 7"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 xml:space="preserve">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w:t>
      </w:r>
      <w:r w:rsidRPr="00504C34">
        <w:rPr>
          <w:rFonts w:ascii="Times New Roman" w:eastAsia="Times New Roman" w:hAnsi="Times New Roman" w:cs="Times New Roman"/>
          <w:b/>
          <w:bCs/>
          <w:sz w:val="28"/>
          <w:szCs w:val="28"/>
          <w:lang w:eastAsia="ru-RU"/>
        </w:rPr>
        <w:lastRenderedPageBreak/>
        <w:t>обязан на весь указанный в медицинском заключении срок отстранить работника от работы с сохранением места работы (должности).</w:t>
      </w:r>
      <w:r w:rsidRPr="00504C34">
        <w:rPr>
          <w:rFonts w:ascii="Times New Roman" w:eastAsia="Times New Roman" w:hAnsi="Times New Roman" w:cs="Times New Roman"/>
          <w:sz w:val="28"/>
          <w:szCs w:val="28"/>
          <w:lang w:eastAsia="ru-RU"/>
        </w:rPr>
        <w:b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п. 8 ч. 1 ст. 77 ТК РФ.</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8" name="Рисунок 8"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 8 ч. 1 ст. 77 ТК РФ.</w:t>
      </w:r>
      <w:r w:rsidRPr="00504C34">
        <w:rPr>
          <w:rFonts w:ascii="Times New Roman" w:eastAsia="Times New Roman" w:hAnsi="Times New Roman" w:cs="Times New Roman"/>
          <w:sz w:val="28"/>
          <w:szCs w:val="28"/>
          <w:lang w:eastAsia="ru-RU"/>
        </w:rPr>
        <w:br/>
        <w:t>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ТК РФ, иными федеральными законами, коллективным договором, соглашениями, трудовым договором). </w:t>
      </w:r>
      <w:r w:rsidRPr="00504C34">
        <w:rPr>
          <w:rFonts w:ascii="Times New Roman" w:eastAsia="Times New Roman" w:hAnsi="Times New Roman" w:cs="Times New Roman"/>
          <w:sz w:val="28"/>
          <w:szCs w:val="28"/>
          <w:lang w:eastAsia="ru-RU"/>
        </w:rPr>
        <w:br/>
        <w:t>Действующее законодательство не предусматривает случаев, когда время отстранения указанных работников подлежит оплате.</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9" name="Рисунок 9"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В соответствии с медицинским заключением работник может быть направлен на внеочередной медицинский осмотр.</w:t>
      </w:r>
      <w:r w:rsidRPr="00504C34">
        <w:rPr>
          <w:rFonts w:ascii="Times New Roman" w:eastAsia="Times New Roman" w:hAnsi="Times New Roman" w:cs="Times New Roman"/>
          <w:sz w:val="28"/>
          <w:szCs w:val="28"/>
          <w:lang w:eastAsia="ru-RU"/>
        </w:rPr>
        <w:b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r w:rsidRPr="00504C34">
        <w:rPr>
          <w:rFonts w:ascii="Times New Roman" w:eastAsia="Times New Roman" w:hAnsi="Times New Roman" w:cs="Times New Roman"/>
          <w:sz w:val="28"/>
          <w:szCs w:val="28"/>
          <w:lang w:eastAsia="ru-RU"/>
        </w:rPr>
        <w:b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(ст. 214 ТК РФ), так и по инициативе работника (ст. 212 ТК РФ).  </w:t>
      </w:r>
      <w:r w:rsidRPr="00504C34">
        <w:rPr>
          <w:rFonts w:ascii="Times New Roman" w:eastAsia="Times New Roman" w:hAnsi="Times New Roman" w:cs="Times New Roman"/>
          <w:sz w:val="28"/>
          <w:szCs w:val="28"/>
          <w:lang w:eastAsia="ru-RU"/>
        </w:rPr>
        <w:br/>
        <w:t xml:space="preserve">Без медицинской рекомендации внеочередной медицинский осмотр проводится по требованию </w:t>
      </w:r>
      <w:proofErr w:type="spellStart"/>
      <w:r w:rsidRPr="00504C34">
        <w:rPr>
          <w:rFonts w:ascii="Times New Roman" w:eastAsia="Times New Roman" w:hAnsi="Times New Roman" w:cs="Times New Roman"/>
          <w:sz w:val="28"/>
          <w:szCs w:val="28"/>
          <w:lang w:eastAsia="ru-RU"/>
        </w:rPr>
        <w:t>Роспотребнадзора</w:t>
      </w:r>
      <w:proofErr w:type="spellEnd"/>
      <w:r w:rsidRPr="00504C34">
        <w:rPr>
          <w:rFonts w:ascii="Times New Roman" w:eastAsia="Times New Roman" w:hAnsi="Times New Roman" w:cs="Times New Roman"/>
          <w:sz w:val="28"/>
          <w:szCs w:val="28"/>
          <w:lang w:eastAsia="ru-RU"/>
        </w:rPr>
        <w:t xml:space="preserve">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noProof/>
          <w:sz w:val="28"/>
          <w:szCs w:val="28"/>
          <w:lang w:eastAsia="ru-RU"/>
        </w:rPr>
        <w:lastRenderedPageBreak/>
        <w:drawing>
          <wp:inline distT="0" distB="0" distL="0" distR="0">
            <wp:extent cx="357505" cy="357505"/>
            <wp:effectExtent l="19050" t="0" r="4445" b="0"/>
            <wp:docPr id="10" name="Рисунок 10"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лица из числа специалистов авиационного персонала (п. 3.1 ст. 52 Воздушного кодекса Российской Федерации);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лица, допущенные к работе на судне (п. 3.1 ст. 28 Кодекса внутреннего водного транспорта Российской Федерации);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лоцманы (п. 2 ст. 41 Кодекса внутреннего водного транспорта Российской Федерации);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лица, претендующие на допуск к работе на судне (п. 1 ст. 55 Кодекса торгового мореплавания Российской Федерации);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морские лоцманы (п. 3 ст. 87 Кодекса торгового мореплавания Российской Федерации);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юридических лиц с особыми уставными задачами, использующие охотничье огнестрельное оружие в качестве служебного (статья 12 Федерального закона от 13.12.1996 N 150-ФЗ «Об оружии»);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ведомственной охраны (ч. 1 ст. 6 Федерального закона от 14.04.1999 № 77-ФЗ «О ведомственной охране»);</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частные охранники (ст. 11.1 Закона РФ от 11.03.1992 N 2487-1 «О частной детективной и охранной деятельности в Российской Федерации»);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сотрудники органов внутренних дел (п. 16 ч. 1 ст. 12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EC6A17" w:rsidRPr="00504C34" w:rsidRDefault="00EC6A17" w:rsidP="00EC6A17">
      <w:pPr>
        <w:numPr>
          <w:ilvl w:val="0"/>
          <w:numId w:val="2"/>
        </w:numPr>
        <w:spacing w:before="100" w:beforeAutospacing="1" w:after="100" w:afterAutospacing="1"/>
        <w:ind w:left="114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подразделений транспортной безопасности (ч. 2 ст. 12.3 Федерального закона от 09.02.2007 N 16-ФЗ «О транспортной безопасности»).</w:t>
      </w:r>
    </w:p>
    <w:p w:rsidR="00EC6A17" w:rsidRPr="00504C34" w:rsidRDefault="00EC6A17" w:rsidP="00EC6A17">
      <w:pPr>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b/>
          <w:bCs/>
          <w:sz w:val="28"/>
          <w:szCs w:val="28"/>
          <w:lang w:eastAsia="ru-RU"/>
        </w:rPr>
        <w:t>2. Обязательные медицинские осмотры в начале, в течение и (или) в конце рабочего дня (смены)</w:t>
      </w:r>
      <w:r w:rsidRPr="00504C34">
        <w:rPr>
          <w:rFonts w:ascii="Times New Roman" w:eastAsia="Times New Roman" w:hAnsi="Times New Roman" w:cs="Times New Roman"/>
          <w:sz w:val="28"/>
          <w:szCs w:val="28"/>
          <w:lang w:eastAsia="ru-RU"/>
        </w:rPr>
        <w:br/>
      </w:r>
      <w:r w:rsidRPr="00504C34">
        <w:rPr>
          <w:rFonts w:ascii="Times New Roman" w:eastAsia="Times New Roman" w:hAnsi="Times New Roman" w:cs="Times New Roman"/>
          <w:sz w:val="28"/>
          <w:szCs w:val="28"/>
          <w:lang w:eastAsia="ru-RU"/>
        </w:rPr>
        <w:lastRenderedPageBreak/>
        <w:t>Обязательным медосмотрам в начале, в течение и (или) в конце рабочего дня (смены) подлежат:</w:t>
      </w:r>
    </w:p>
    <w:p w:rsidR="00EC6A17" w:rsidRPr="00504C34" w:rsidRDefault="00EC6A17" w:rsidP="00EC6A17">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занятые на подземных работах (в начале, в течение и (или) в конце рабочего дня (смены);</w:t>
      </w:r>
    </w:p>
    <w:p w:rsidR="00EC6A17" w:rsidRPr="00504C34" w:rsidRDefault="00EC6A17" w:rsidP="00EC6A17">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водители транспортных средств (</w:t>
      </w:r>
      <w:proofErr w:type="spellStart"/>
      <w:r w:rsidRPr="00504C34">
        <w:rPr>
          <w:rFonts w:ascii="Times New Roman" w:eastAsia="Times New Roman" w:hAnsi="Times New Roman" w:cs="Times New Roman"/>
          <w:sz w:val="28"/>
          <w:szCs w:val="28"/>
          <w:lang w:eastAsia="ru-RU"/>
        </w:rPr>
        <w:t>предрейсовые</w:t>
      </w:r>
      <w:proofErr w:type="spellEnd"/>
      <w:r w:rsidRPr="00504C34">
        <w:rPr>
          <w:rFonts w:ascii="Times New Roman" w:eastAsia="Times New Roman" w:hAnsi="Times New Roman" w:cs="Times New Roman"/>
          <w:sz w:val="28"/>
          <w:szCs w:val="28"/>
          <w:lang w:eastAsia="ru-RU"/>
        </w:rPr>
        <w:t xml:space="preserve">  ‒ за исключением водителей, управляющих транспортными средствами, выезжающими по вызову экстренных оперативных служб; </w:t>
      </w:r>
      <w:proofErr w:type="spellStart"/>
      <w:r w:rsidRPr="00504C34">
        <w:rPr>
          <w:rFonts w:ascii="Times New Roman" w:eastAsia="Times New Roman" w:hAnsi="Times New Roman" w:cs="Times New Roman"/>
          <w:sz w:val="28"/>
          <w:szCs w:val="28"/>
          <w:lang w:eastAsia="ru-RU"/>
        </w:rPr>
        <w:t>послерейсовые</w:t>
      </w:r>
      <w:proofErr w:type="spellEnd"/>
      <w:r w:rsidRPr="00504C34">
        <w:rPr>
          <w:rFonts w:ascii="Times New Roman" w:eastAsia="Times New Roman" w:hAnsi="Times New Roman" w:cs="Times New Roman"/>
          <w:sz w:val="28"/>
          <w:szCs w:val="28"/>
          <w:lang w:eastAsia="ru-RU"/>
        </w:rPr>
        <w:t xml:space="preserve"> ‒ если работа связана с перевозками пассажиров или опасных грузов);</w:t>
      </w:r>
    </w:p>
    <w:p w:rsidR="00EC6A17" w:rsidRPr="00504C34" w:rsidRDefault="00EC6A17" w:rsidP="00EC6A17">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непосредственно занятые на работах, связанных с обслуживанием объектов электроэнергетики (</w:t>
      </w:r>
      <w:proofErr w:type="spellStart"/>
      <w:r w:rsidRPr="00504C34">
        <w:rPr>
          <w:rFonts w:ascii="Times New Roman" w:eastAsia="Times New Roman" w:hAnsi="Times New Roman" w:cs="Times New Roman"/>
          <w:sz w:val="28"/>
          <w:szCs w:val="28"/>
          <w:lang w:eastAsia="ru-RU"/>
        </w:rPr>
        <w:t>предсменные</w:t>
      </w:r>
      <w:proofErr w:type="spellEnd"/>
      <w:r w:rsidRPr="00504C34">
        <w:rPr>
          <w:rFonts w:ascii="Times New Roman" w:eastAsia="Times New Roman" w:hAnsi="Times New Roman" w:cs="Times New Roman"/>
          <w:sz w:val="28"/>
          <w:szCs w:val="28"/>
          <w:lang w:eastAsia="ru-RU"/>
        </w:rPr>
        <w:t>);</w:t>
      </w:r>
    </w:p>
    <w:p w:rsidR="00EC6A17" w:rsidRPr="00504C34" w:rsidRDefault="00EC6A17" w:rsidP="00EC6A17">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работники железнодорожного транспорта, которые осуществляют деятельность, непосредственно связанную с движением поездов и маневровой работой, и перечень профессий которых утвержден Приказом Минтранса РФ от 28.03.2007 № 36 (</w:t>
      </w:r>
      <w:proofErr w:type="spellStart"/>
      <w:r w:rsidRPr="00504C34">
        <w:rPr>
          <w:rFonts w:ascii="Times New Roman" w:eastAsia="Times New Roman" w:hAnsi="Times New Roman" w:cs="Times New Roman"/>
          <w:sz w:val="28"/>
          <w:szCs w:val="28"/>
          <w:lang w:eastAsia="ru-RU"/>
        </w:rPr>
        <w:t>предрейсовые</w:t>
      </w:r>
      <w:proofErr w:type="spellEnd"/>
      <w:r w:rsidRPr="00504C34">
        <w:rPr>
          <w:rFonts w:ascii="Times New Roman" w:eastAsia="Times New Roman" w:hAnsi="Times New Roman" w:cs="Times New Roman"/>
          <w:sz w:val="28"/>
          <w:szCs w:val="28"/>
          <w:lang w:eastAsia="ru-RU"/>
        </w:rPr>
        <w:t xml:space="preserve"> или </w:t>
      </w:r>
      <w:proofErr w:type="spellStart"/>
      <w:r w:rsidRPr="00504C34">
        <w:rPr>
          <w:rFonts w:ascii="Times New Roman" w:eastAsia="Times New Roman" w:hAnsi="Times New Roman" w:cs="Times New Roman"/>
          <w:sz w:val="28"/>
          <w:szCs w:val="28"/>
          <w:lang w:eastAsia="ru-RU"/>
        </w:rPr>
        <w:t>предсменные</w:t>
      </w:r>
      <w:proofErr w:type="spellEnd"/>
      <w:r w:rsidRPr="00504C34">
        <w:rPr>
          <w:rFonts w:ascii="Times New Roman" w:eastAsia="Times New Roman" w:hAnsi="Times New Roman" w:cs="Times New Roman"/>
          <w:sz w:val="28"/>
          <w:szCs w:val="28"/>
          <w:lang w:eastAsia="ru-RU"/>
        </w:rPr>
        <w:t>);</w:t>
      </w:r>
    </w:p>
    <w:p w:rsidR="00EC6A17" w:rsidRPr="00504C34" w:rsidRDefault="00EC6A17" w:rsidP="00EC6A17">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члены экипажей гражданских воздушных судов, диспетчеры управления воздушным движением (предполетный/</w:t>
      </w:r>
      <w:proofErr w:type="spellStart"/>
      <w:r w:rsidRPr="00504C34">
        <w:rPr>
          <w:rFonts w:ascii="Times New Roman" w:eastAsia="Times New Roman" w:hAnsi="Times New Roman" w:cs="Times New Roman"/>
          <w:sz w:val="28"/>
          <w:szCs w:val="28"/>
          <w:lang w:eastAsia="ru-RU"/>
        </w:rPr>
        <w:t>предсменный</w:t>
      </w:r>
      <w:proofErr w:type="spellEnd"/>
      <w:r w:rsidRPr="00504C34">
        <w:rPr>
          <w:rFonts w:ascii="Times New Roman" w:eastAsia="Times New Roman" w:hAnsi="Times New Roman" w:cs="Times New Roman"/>
          <w:sz w:val="28"/>
          <w:szCs w:val="28"/>
          <w:lang w:eastAsia="ru-RU"/>
        </w:rPr>
        <w:t>, послеполетный/</w:t>
      </w:r>
      <w:proofErr w:type="spellStart"/>
      <w:r w:rsidRPr="00504C34">
        <w:rPr>
          <w:rFonts w:ascii="Times New Roman" w:eastAsia="Times New Roman" w:hAnsi="Times New Roman" w:cs="Times New Roman"/>
          <w:sz w:val="28"/>
          <w:szCs w:val="28"/>
          <w:lang w:eastAsia="ru-RU"/>
        </w:rPr>
        <w:t>послесменный</w:t>
      </w:r>
      <w:proofErr w:type="spellEnd"/>
      <w:r w:rsidRPr="00504C34">
        <w:rPr>
          <w:rFonts w:ascii="Times New Roman" w:eastAsia="Times New Roman" w:hAnsi="Times New Roman" w:cs="Times New Roman"/>
          <w:sz w:val="28"/>
          <w:szCs w:val="28"/>
          <w:lang w:eastAsia="ru-RU"/>
        </w:rPr>
        <w:t>).</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11" name="Рисунок 11"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Время прохождения медицинских осмотров в начале, в течение и (или) в конце рабочего дня (смены) включается в рабочее время.</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 </w:t>
      </w:r>
    </w:p>
    <w:p w:rsidR="00EC6A17" w:rsidRPr="00504C34" w:rsidRDefault="00EC6A17" w:rsidP="00EC6A17">
      <w:pPr>
        <w:rPr>
          <w:rFonts w:ascii="Times New Roman" w:eastAsia="Times New Roman" w:hAnsi="Times New Roman" w:cs="Times New Roman"/>
          <w:sz w:val="28"/>
          <w:szCs w:val="28"/>
          <w:lang w:eastAsia="ru-RU"/>
        </w:rPr>
      </w:pPr>
      <w:r w:rsidRPr="00504C34">
        <w:rPr>
          <w:rFonts w:ascii="Times New Roman" w:eastAsia="Times New Roman" w:hAnsi="Times New Roman" w:cs="Times New Roman"/>
          <w:sz w:val="28"/>
          <w:szCs w:val="28"/>
          <w:lang w:eastAsia="ru-RU"/>
        </w:rPr>
        <w:t>!</w:t>
      </w:r>
    </w:p>
    <w:p w:rsidR="00EC6A17" w:rsidRPr="00504C34" w:rsidRDefault="00EC6A17" w:rsidP="00EC6A17">
      <w:pPr>
        <w:spacing w:after="166"/>
        <w:jc w:val="both"/>
        <w:rPr>
          <w:rFonts w:ascii="Times New Roman" w:eastAsia="Times New Roman" w:hAnsi="Times New Roman" w:cs="Times New Roman"/>
          <w:sz w:val="28"/>
          <w:szCs w:val="28"/>
          <w:lang w:eastAsia="ru-RU"/>
        </w:rPr>
      </w:pPr>
      <w:r w:rsidRPr="00504C34">
        <w:rPr>
          <w:rFonts w:ascii="Times New Roman" w:eastAsia="Times New Roman" w:hAnsi="Times New Roman" w:cs="Times New Roman"/>
          <w:b/>
          <w:bCs/>
          <w:sz w:val="28"/>
          <w:szCs w:val="28"/>
          <w:lang w:eastAsia="ru-RU"/>
        </w:rPr>
        <w:t>3. Обязательное психиатрическое освидетельствование</w:t>
      </w:r>
      <w:r w:rsidRPr="00504C34">
        <w:rPr>
          <w:rFonts w:ascii="Times New Roman" w:eastAsia="Times New Roman" w:hAnsi="Times New Roman" w:cs="Times New Roman"/>
          <w:sz w:val="28"/>
          <w:szCs w:val="28"/>
          <w:lang w:eastAsia="ru-RU"/>
        </w:rPr>
        <w:br/>
      </w:r>
      <w:r w:rsidRPr="00504C34">
        <w:rPr>
          <w:rFonts w:ascii="Times New Roman" w:eastAsia="Times New Roman" w:hAnsi="Times New Roman" w:cs="Times New Roman"/>
          <w:noProof/>
          <w:sz w:val="28"/>
          <w:szCs w:val="28"/>
          <w:lang w:eastAsia="ru-RU"/>
        </w:rPr>
        <w:drawing>
          <wp:inline distT="0" distB="0" distL="0" distR="0">
            <wp:extent cx="357505" cy="357505"/>
            <wp:effectExtent l="19050" t="0" r="4445" b="0"/>
            <wp:docPr id="12" name="Рисунок 12"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r w:rsidRPr="00504C34">
        <w:rPr>
          <w:rFonts w:ascii="Times New Roman" w:eastAsia="Times New Roman" w:hAnsi="Times New Roman" w:cs="Times New Roman"/>
          <w:sz w:val="28"/>
          <w:szCs w:val="28"/>
          <w:lang w:eastAsia="ru-RU"/>
        </w:rPr>
        <w:br/>
        <w:t>Психиатрическое освидетельствование проводится на добровольной основе с учетом норм, установленных Законом Российской Федерации от 02.07.1992 № 3185-1 «О психиатрической помощи и гарантиях прав граждан при ее оказании».</w:t>
      </w:r>
      <w:r w:rsidRPr="00504C34">
        <w:rPr>
          <w:rFonts w:ascii="Times New Roman" w:eastAsia="Times New Roman" w:hAnsi="Times New Roman" w:cs="Times New Roman"/>
          <w:sz w:val="28"/>
          <w:szCs w:val="28"/>
          <w:lang w:eastAsia="ru-RU"/>
        </w:rPr>
        <w:br/>
        <w:t>Перечень видов деятельности и условий труда, при работе в которых необходимо прохождение психиатрического освидетельствования, утвержден Постановлением Правительства РФ от 28.04.1993 № 377.</w:t>
      </w:r>
      <w:r w:rsidRPr="00504C34">
        <w:rPr>
          <w:rFonts w:ascii="Times New Roman" w:eastAsia="Times New Roman" w:hAnsi="Times New Roman" w:cs="Times New Roman"/>
          <w:sz w:val="28"/>
          <w:szCs w:val="28"/>
          <w:lang w:eastAsia="ru-RU"/>
        </w:rPr>
        <w:br/>
        <w:t>Освидетельствование работника производится не реже одного раза в пять лет.</w:t>
      </w:r>
      <w:r w:rsidRPr="00504C34">
        <w:rPr>
          <w:rFonts w:ascii="Times New Roman" w:eastAsia="Times New Roman" w:hAnsi="Times New Roman" w:cs="Times New Roman"/>
          <w:sz w:val="28"/>
          <w:szCs w:val="28"/>
          <w:lang w:eastAsia="ru-RU"/>
        </w:rPr>
        <w:br/>
      </w:r>
      <w:r w:rsidRPr="00504C34">
        <w:rPr>
          <w:rFonts w:ascii="Times New Roman" w:eastAsia="Times New Roman" w:hAnsi="Times New Roman" w:cs="Times New Roman"/>
          <w:noProof/>
          <w:sz w:val="28"/>
          <w:szCs w:val="28"/>
          <w:lang w:eastAsia="ru-RU"/>
        </w:rPr>
        <w:lastRenderedPageBreak/>
        <w:drawing>
          <wp:inline distT="0" distB="0" distL="0" distR="0">
            <wp:extent cx="357505" cy="357505"/>
            <wp:effectExtent l="19050" t="0" r="4445" b="0"/>
            <wp:docPr id="13" name="Рисунок 13" descr="http://img.onlineinspector.ru/8/b/948537af9587e338f0c56b30808608/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onlineinspector.ru/8/b/948537af9587e338f0c56b30808608/hyoltyj_znachok.png"/>
                    <pic:cNvPicPr>
                      <a:picLocks noChangeAspect="1" noChangeArrowheads="1"/>
                    </pic:cNvPicPr>
                  </pic:nvPicPr>
                  <pic:blipFill>
                    <a:blip r:embed="rId5" cstate="print"/>
                    <a:srcRect/>
                    <a:stretch>
                      <a:fillRect/>
                    </a:stretch>
                  </pic:blipFill>
                  <pic:spPr bwMode="auto">
                    <a:xfrm>
                      <a:off x="0" y="0"/>
                      <a:ext cx="357505" cy="357505"/>
                    </a:xfrm>
                    <a:prstGeom prst="rect">
                      <a:avLst/>
                    </a:prstGeom>
                    <a:noFill/>
                    <a:ln w="9525">
                      <a:noFill/>
                      <a:miter lim="800000"/>
                      <a:headEnd/>
                      <a:tailEnd/>
                    </a:ln>
                  </pic:spPr>
                </pic:pic>
              </a:graphicData>
            </a:graphic>
          </wp:inline>
        </w:drawing>
      </w:r>
      <w:r w:rsidRPr="00504C34">
        <w:rPr>
          <w:rFonts w:ascii="Times New Roman" w:eastAsia="Times New Roman" w:hAnsi="Times New Roman" w:cs="Times New Roman"/>
          <w:sz w:val="28"/>
          <w:szCs w:val="28"/>
          <w:lang w:eastAsia="ru-RU"/>
        </w:rPr>
        <w:t> </w:t>
      </w:r>
      <w:r w:rsidRPr="00504C34">
        <w:rPr>
          <w:rFonts w:ascii="Times New Roman" w:eastAsia="Times New Roman" w:hAnsi="Times New Roman" w:cs="Times New Roman"/>
          <w:b/>
          <w:bCs/>
          <w:sz w:val="28"/>
          <w:szCs w:val="28"/>
          <w:lang w:eastAsia="ru-RU"/>
        </w:rPr>
        <w:t>Важно! Работодатель обязан отстранить работника, отказавшегося от  психиатрического освидетельствования.</w:t>
      </w:r>
      <w:r w:rsidRPr="00504C34">
        <w:rPr>
          <w:rFonts w:ascii="Times New Roman" w:eastAsia="Times New Roman" w:hAnsi="Times New Roman" w:cs="Times New Roman"/>
          <w:sz w:val="28"/>
          <w:szCs w:val="28"/>
          <w:lang w:eastAsia="ru-RU"/>
        </w:rPr>
        <w:br/>
        <w:t>Работник должен быть отстранен на весь период до устранения обстоятельств, явившихся основанием для отстранения.</w:t>
      </w:r>
    </w:p>
    <w:p w:rsidR="0077372B" w:rsidRPr="00504C34" w:rsidRDefault="0077372B">
      <w:pPr>
        <w:rPr>
          <w:rFonts w:ascii="Times New Roman" w:hAnsi="Times New Roman" w:cs="Times New Roman"/>
          <w:sz w:val="28"/>
          <w:szCs w:val="28"/>
        </w:rPr>
      </w:pPr>
    </w:p>
    <w:sectPr w:rsidR="0077372B" w:rsidRPr="00504C34" w:rsidSect="00773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8AF"/>
    <w:multiLevelType w:val="multilevel"/>
    <w:tmpl w:val="637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F632A"/>
    <w:multiLevelType w:val="multilevel"/>
    <w:tmpl w:val="401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A5014"/>
    <w:multiLevelType w:val="multilevel"/>
    <w:tmpl w:val="B5B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EC6A17"/>
    <w:rsid w:val="00504C34"/>
    <w:rsid w:val="0077372B"/>
    <w:rsid w:val="00A93311"/>
    <w:rsid w:val="00CD798C"/>
    <w:rsid w:val="00EC6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2B"/>
  </w:style>
  <w:style w:type="paragraph" w:styleId="4">
    <w:name w:val="heading 4"/>
    <w:basedOn w:val="a"/>
    <w:link w:val="40"/>
    <w:uiPriority w:val="9"/>
    <w:qFormat/>
    <w:rsid w:val="00EC6A17"/>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6A1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C6A1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EC6A17"/>
    <w:rPr>
      <w:b/>
      <w:bCs/>
    </w:rPr>
  </w:style>
  <w:style w:type="paragraph" w:styleId="a5">
    <w:name w:val="Balloon Text"/>
    <w:basedOn w:val="a"/>
    <w:link w:val="a6"/>
    <w:uiPriority w:val="99"/>
    <w:semiHidden/>
    <w:unhideWhenUsed/>
    <w:rsid w:val="00EC6A17"/>
    <w:rPr>
      <w:rFonts w:ascii="Tahoma" w:hAnsi="Tahoma" w:cs="Tahoma"/>
      <w:sz w:val="16"/>
      <w:szCs w:val="16"/>
    </w:rPr>
  </w:style>
  <w:style w:type="character" w:customStyle="1" w:styleId="a6">
    <w:name w:val="Текст выноски Знак"/>
    <w:basedOn w:val="a0"/>
    <w:link w:val="a5"/>
    <w:uiPriority w:val="99"/>
    <w:semiHidden/>
    <w:rsid w:val="00EC6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372646">
      <w:bodyDiv w:val="1"/>
      <w:marLeft w:val="0"/>
      <w:marRight w:val="0"/>
      <w:marTop w:val="0"/>
      <w:marBottom w:val="0"/>
      <w:divBdr>
        <w:top w:val="none" w:sz="0" w:space="0" w:color="auto"/>
        <w:left w:val="none" w:sz="0" w:space="0" w:color="auto"/>
        <w:bottom w:val="none" w:sz="0" w:space="0" w:color="auto"/>
        <w:right w:val="none" w:sz="0" w:space="0" w:color="auto"/>
      </w:divBdr>
      <w:divsChild>
        <w:div w:id="1873303647">
          <w:marLeft w:val="0"/>
          <w:marRight w:val="0"/>
          <w:marTop w:val="0"/>
          <w:marBottom w:val="0"/>
          <w:divBdr>
            <w:top w:val="none" w:sz="0" w:space="0" w:color="auto"/>
            <w:left w:val="none" w:sz="0" w:space="0" w:color="auto"/>
            <w:bottom w:val="none" w:sz="0" w:space="0" w:color="auto"/>
            <w:right w:val="none" w:sz="0" w:space="0" w:color="auto"/>
          </w:divBdr>
          <w:divsChild>
            <w:div w:id="540170726">
              <w:marLeft w:val="0"/>
              <w:marRight w:val="0"/>
              <w:marTop w:val="0"/>
              <w:marBottom w:val="0"/>
              <w:divBdr>
                <w:top w:val="none" w:sz="0" w:space="0" w:color="auto"/>
                <w:left w:val="none" w:sz="0" w:space="0" w:color="auto"/>
                <w:bottom w:val="none" w:sz="0" w:space="0" w:color="auto"/>
                <w:right w:val="none" w:sz="0" w:space="0" w:color="auto"/>
              </w:divBdr>
            </w:div>
          </w:divsChild>
        </w:div>
        <w:div w:id="1305237766">
          <w:marLeft w:val="0"/>
          <w:marRight w:val="0"/>
          <w:marTop w:val="0"/>
          <w:marBottom w:val="0"/>
          <w:divBdr>
            <w:top w:val="none" w:sz="0" w:space="0" w:color="auto"/>
            <w:left w:val="none" w:sz="0" w:space="0" w:color="auto"/>
            <w:bottom w:val="none" w:sz="0" w:space="0" w:color="auto"/>
            <w:right w:val="none" w:sz="0" w:space="0" w:color="auto"/>
          </w:divBdr>
        </w:div>
        <w:div w:id="346445634">
          <w:marLeft w:val="0"/>
          <w:marRight w:val="0"/>
          <w:marTop w:val="0"/>
          <w:marBottom w:val="0"/>
          <w:divBdr>
            <w:top w:val="none" w:sz="0" w:space="0" w:color="auto"/>
            <w:left w:val="none" w:sz="0" w:space="0" w:color="auto"/>
            <w:bottom w:val="none" w:sz="0" w:space="0" w:color="auto"/>
            <w:right w:val="none" w:sz="0" w:space="0" w:color="auto"/>
          </w:divBdr>
          <w:divsChild>
            <w:div w:id="1751925154">
              <w:marLeft w:val="0"/>
              <w:marRight w:val="0"/>
              <w:marTop w:val="0"/>
              <w:marBottom w:val="0"/>
              <w:divBdr>
                <w:top w:val="none" w:sz="0" w:space="0" w:color="auto"/>
                <w:left w:val="none" w:sz="0" w:space="0" w:color="auto"/>
                <w:bottom w:val="none" w:sz="0" w:space="0" w:color="auto"/>
                <w:right w:val="none" w:sz="0" w:space="0" w:color="auto"/>
              </w:divBdr>
            </w:div>
          </w:divsChild>
        </w:div>
        <w:div w:id="537818817">
          <w:marLeft w:val="0"/>
          <w:marRight w:val="0"/>
          <w:marTop w:val="0"/>
          <w:marBottom w:val="0"/>
          <w:divBdr>
            <w:top w:val="none" w:sz="0" w:space="0" w:color="auto"/>
            <w:left w:val="none" w:sz="0" w:space="0" w:color="auto"/>
            <w:bottom w:val="none" w:sz="0" w:space="0" w:color="auto"/>
            <w:right w:val="none" w:sz="0" w:space="0" w:color="auto"/>
          </w:divBdr>
          <w:divsChild>
            <w:div w:id="401030630">
              <w:marLeft w:val="0"/>
              <w:marRight w:val="0"/>
              <w:marTop w:val="0"/>
              <w:marBottom w:val="0"/>
              <w:divBdr>
                <w:top w:val="none" w:sz="0" w:space="0" w:color="auto"/>
                <w:left w:val="none" w:sz="0" w:space="0" w:color="auto"/>
                <w:bottom w:val="none" w:sz="0" w:space="0" w:color="auto"/>
                <w:right w:val="none" w:sz="0" w:space="0" w:color="auto"/>
              </w:divBdr>
            </w:div>
          </w:divsChild>
        </w:div>
        <w:div w:id="1656372005">
          <w:marLeft w:val="0"/>
          <w:marRight w:val="0"/>
          <w:marTop w:val="0"/>
          <w:marBottom w:val="0"/>
          <w:divBdr>
            <w:top w:val="none" w:sz="0" w:space="0" w:color="auto"/>
            <w:left w:val="none" w:sz="0" w:space="0" w:color="auto"/>
            <w:bottom w:val="none" w:sz="0" w:space="0" w:color="auto"/>
            <w:right w:val="none" w:sz="0" w:space="0" w:color="auto"/>
          </w:divBdr>
          <w:divsChild>
            <w:div w:id="19843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2688</Words>
  <Characters>15322</Characters>
  <Application>Microsoft Office Word</Application>
  <DocSecurity>0</DocSecurity>
  <Lines>127</Lines>
  <Paragraphs>35</Paragraphs>
  <ScaleCrop>false</ScaleCrop>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Мамаева</dc:creator>
  <cp:keywords/>
  <dc:description/>
  <cp:lastModifiedBy>Анастасия Мамаева</cp:lastModifiedBy>
  <cp:revision>3</cp:revision>
  <dcterms:created xsi:type="dcterms:W3CDTF">2020-10-01T11:40:00Z</dcterms:created>
  <dcterms:modified xsi:type="dcterms:W3CDTF">2020-10-01T13:02:00Z</dcterms:modified>
</cp:coreProperties>
</file>