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b/>
          <w:b/>
          <w:color w:val="000000"/>
          <w:sz w:val="28"/>
          <w:szCs w:val="28"/>
        </w:rPr>
      </w:pPr>
      <w:bookmarkStart w:id="0" w:name="_GoBack"/>
      <w:bookmarkEnd w:id="0"/>
      <w:r>
        <w:rPr/>
        <w:drawing>
          <wp:inline distT="0" distB="0" distL="0" distR="0">
            <wp:extent cx="5936615" cy="1978660"/>
            <wp:effectExtent l="0" t="0" r="0" b="0"/>
            <wp:docPr id="1" name="Рисунок 1" descr="Изображение выглядит как текст, снимок экрана, Шрифт, Брен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нимок экрана, Шрифт, Брен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РАБОТЕ С РЕЕСТРОМ МИНТРУДА И ПЕРЕХОДЕ НА ЕТН</w:t>
      </w:r>
    </w:p>
    <w:p>
      <w:pPr>
        <w:pStyle w:val="Normal"/>
        <w:shd w:val="clear" w:color="auto" w:fill="FFFFFF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июня в 10:00 по мск состоится </w:t>
      </w:r>
      <w:r>
        <w:rPr>
          <w:b/>
          <w:bCs/>
          <w:color w:val="000000"/>
          <w:sz w:val="28"/>
          <w:szCs w:val="28"/>
        </w:rPr>
        <w:t>онлайн-конференция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«Обучение по охране труда-2023: как работать с новым реестром Минтруда? Практические инструменты. Автоматизация подбора СИЗ при переходе на ЕТН»</w:t>
      </w:r>
      <w:r>
        <w:rPr>
          <w:color w:val="000000"/>
          <w:sz w:val="28"/>
          <w:szCs w:val="28"/>
        </w:rPr>
        <w:t>, проводимой в рамках мероприятий Деловой программы выставки БИОТ-2023.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Соберемся в уютном онлайне и очень предметно поговорим о предстоящем в сентябре переходе на Единые типовые нормы, а также - о работе с реестром Минтруда. Заключительная в весенне-летнем сезоне практическая конференция в рамках мероприятий эко-системы БИОТ будет доступна бесплатно всем желающим по предварительной регистрации на сайте: biot-asiz.com 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Всех слушателей конференции ждут подарки: инструкция по внесению обученных в реестр Минтруда, доступ к автоматизированному комплексу выбора СИЗ и другие приятные сюрпризы.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Calibri" w:hAnsi="Calibri" w:eastAsia="Calibri" w:cs="Helvetica Neue"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eastAsia="Calibri" w:cs="Helvetica Neue" w:eastAsiaTheme="minorHAnsi" w:ascii="Calibri" w:hAnsi="Calibri"/>
          <w:bCs/>
          <w:sz w:val="28"/>
          <w:szCs w:val="28"/>
          <w:lang w:eastAsia="en-US"/>
        </w:rPr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Итак, ждем вас </w:t>
      </w:r>
      <w:r>
        <w:rPr>
          <w:color w:val="000000"/>
          <w:sz w:val="28"/>
          <w:szCs w:val="28"/>
        </w:rPr>
        <w:t>22 июня в 10:00 по мск на онлайн-конференции</w:t>
      </w:r>
      <w:r>
        <w:rPr>
          <w:sz w:val="28"/>
          <w:szCs w:val="28"/>
        </w:rPr>
        <w:t xml:space="preserve">. 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Мероприятие рассчитано на два часа и разделено на два тематических блока: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color w:val="1A1A1A"/>
          <w:sz w:val="28"/>
          <w:szCs w:val="28"/>
        </w:rPr>
        <w:t>Обучение по охране труда-2023: как работать с новым реестром Минтруда?</w:t>
      </w:r>
    </w:p>
    <w:p>
      <w:pPr>
        <w:pStyle w:val="ListParagraph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color w:val="1A1A1A"/>
          <w:sz w:val="28"/>
          <w:szCs w:val="28"/>
        </w:rPr>
        <w:t>Практические инструменты. Автоматизация подбора СИЗ при переходе на ЕТН.</w:t>
      </w:r>
    </w:p>
    <w:p>
      <w:pPr>
        <w:pStyle w:val="Normal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Организатором конференции традиционно выступает Ассоциация «СИЗ» при участии </w:t>
      </w:r>
      <w:r>
        <w:rPr>
          <w:sz w:val="28"/>
          <w:szCs w:val="28"/>
        </w:rPr>
        <w:t>учебно-методического центра SRG-ECO.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hd w:val="clear" w:color="auto" w:fill="FFFFFF"/>
        <w:ind w:left="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Регистрация на сайте: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biot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asiz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>
      <w:pPr>
        <w:pStyle w:val="ListParagraph"/>
        <w:shd w:val="clear" w:color="auto" w:fill="FFFFFF"/>
        <w:ind w:left="0" w:hanging="0"/>
        <w:rPr>
          <w:sz w:val="28"/>
          <w:szCs w:val="28"/>
        </w:rPr>
      </w:pPr>
      <w:r>
        <w:rPr>
          <w:b/>
          <w:bCs/>
          <w:sz w:val="28"/>
          <w:szCs w:val="28"/>
        </w:rPr>
        <w:t>Начало:</w:t>
      </w:r>
      <w:r>
        <w:rPr>
          <w:sz w:val="28"/>
          <w:szCs w:val="28"/>
        </w:rPr>
        <w:t xml:space="preserve"> 22 июня в 10.00 по мск</w:t>
      </w:r>
    </w:p>
    <w:p>
      <w:pPr>
        <w:pStyle w:val="ListParagraph"/>
        <w:shd w:val="clear" w:color="auto" w:fill="FFFFFF"/>
        <w:ind w:left="0" w:hang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Участие бесплатное.</w:t>
      </w:r>
    </w:p>
    <w:p>
      <w:pPr>
        <w:pStyle w:val="ListParagraph"/>
        <w:shd w:val="clear" w:color="auto" w:fill="FFFFFF"/>
        <w:ind w:left="0" w:hang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Программа конференции прилагается! До встречи!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23f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423f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1</Pages>
  <Words>185</Words>
  <Characters>1185</Characters>
  <CharactersWithSpaces>1358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2023-06-08T12:02:00Z</dcterms:created>
  <dc:creator>Алексей Фомин</dc:creator>
  <dc:description/>
  <dc:language>ru-RU</dc:language>
  <cp:lastModifiedBy>Романова Наталья Валерьевна</cp:lastModifiedBy>
  <cp:lastPrinted>2023-06-06T11:12:00Z</cp:lastPrinted>
  <dcterms:modified xsi:type="dcterms:W3CDTF">2023-06-08T12:02:00Z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