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auto"/>
        <w:spacing w:lineRule="auto" w:line="240" w:before="0" w:after="0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b/>
          <w:bCs/>
          <w:sz w:val="28"/>
          <w:szCs w:val="28"/>
          <w:shd w:fill="auto" w:val="clear"/>
        </w:rPr>
        <w:t>Пояснительная записка к проекту постановления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Style w:val="Style17"/>
          <w:rFonts w:cs="Times New Roman" w:ascii="Times New Roman" w:hAnsi="Times New Roman"/>
          <w:color w:val="000000"/>
          <w:spacing w:val="-5"/>
          <w:sz w:val="28"/>
          <w:szCs w:val="28"/>
          <w:u w:val="single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Style w:val="Style17"/>
          <w:rFonts w:cs="Times New Roman" w:ascii="Times New Roman" w:hAnsi="Times New Roman"/>
          <w:color w:val="000000"/>
          <w:spacing w:val="-5"/>
          <w:sz w:val="28"/>
          <w:szCs w:val="28"/>
          <w:u w:val="single"/>
        </w:rPr>
        <w:t xml:space="preserve"> </w:t>
      </w:r>
      <w:r>
        <w:rPr>
          <w:rStyle w:val="Style17"/>
          <w:rFonts w:cs="Times New Roman" w:ascii="Times New Roman" w:hAnsi="Times New Roman"/>
          <w:color w:val="000000"/>
          <w:spacing w:val="-5"/>
          <w:sz w:val="28"/>
          <w:szCs w:val="28"/>
          <w:u w:val="single"/>
        </w:rPr>
        <w:t>«Онежский муниципальный район</w:t>
      </w:r>
      <w:r>
        <w:rPr>
          <w:rStyle w:val="1"/>
          <w:sz w:val="28"/>
          <w:szCs w:val="28"/>
          <w:shd w:fill="auto" w:val="clear"/>
        </w:rPr>
        <w:t>»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>
          <w:rStyle w:val="1"/>
        </w:rPr>
      </w:pPr>
      <w:r>
        <w:rPr/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  <w:shd w:fill="auto" w:val="clear"/>
        </w:rPr>
        <w:t>Принятие постановления администрации муниципального образования «Онежский муниципальный район»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«Онежский муниципальный район (далее —</w:t>
      </w:r>
      <w:r>
        <w:rPr>
          <w:rStyle w:val="2"/>
          <w:sz w:val="28"/>
          <w:szCs w:val="28"/>
          <w:shd w:fill="auto" w:val="clear"/>
        </w:rPr>
        <w:t xml:space="preserve"> Проект п</w:t>
      </w:r>
      <w:r>
        <w:rPr>
          <w:rStyle w:val="1"/>
          <w:sz w:val="28"/>
          <w:szCs w:val="28"/>
          <w:shd w:fill="auto" w:val="clear"/>
        </w:rPr>
        <w:t xml:space="preserve">остановления) обусловлено необходимостью исполнения требований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>
        <w:rPr>
          <w:rStyle w:val="1"/>
          <w:sz w:val="28"/>
          <w:szCs w:val="28"/>
          <w:shd w:fill="auto" w:val="clear"/>
        </w:rPr>
        <w:t>об ограничении потребления (распития) алкогольной продукции», Постановления Правительства РФ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Постановления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  <w:shd w:fill="auto" w:val="clear"/>
        </w:rPr>
        <w:t>Данным проектом постановления: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  <w:shd w:fill="auto" w:val="clear"/>
        </w:rPr>
        <w:t>устанавливаются минимальные значения расстояний для определения границ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  <w:shd w:fill="auto" w:val="clear"/>
        </w:rPr>
        <w:t>устанавлива</w:t>
      </w:r>
      <w:r>
        <w:rPr>
          <w:rStyle w:val="1"/>
          <w:rFonts w:eastAsia="Times New Roman" w:cs="Times New Roman"/>
          <w:color w:val="000000"/>
          <w:spacing w:val="7"/>
          <w:w w:val="100"/>
          <w:kern w:val="0"/>
          <w:sz w:val="28"/>
          <w:szCs w:val="28"/>
          <w:shd w:fill="auto" w:val="clear"/>
          <w:lang w:val="ru-RU" w:eastAsia="ru-RU" w:bidi="ru-RU"/>
        </w:rPr>
        <w:t>ю</w:t>
      </w:r>
      <w:r>
        <w:rPr>
          <w:rStyle w:val="1"/>
          <w:sz w:val="28"/>
          <w:szCs w:val="28"/>
          <w:shd w:fill="auto" w:val="clear"/>
        </w:rPr>
        <w:t>тся границы прилегающих территорий в  муниципальных образованиях Онежского муниципального района Архангельской области в зависимости от наличия или отсутствия обособленной территории (территории, границы которой обозначены ограждением (объектами искусственного происхождения), прилегающих к зданию (строению, сооружению), в котором расположены организации и (или) объекты;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  <w:shd w:fill="auto" w:val="clear"/>
        </w:rPr>
        <w:t>определяется способ расчета расстояния от организаций и (или) объектов до границ прилегающих территорий;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sz w:val="28"/>
          <w:szCs w:val="28"/>
          <w:shd w:fill="auto" w:val="clear"/>
        </w:rPr>
        <w:t xml:space="preserve">утверждается </w:t>
      </w:r>
      <w:r>
        <w:rPr>
          <w:rStyle w:val="1"/>
          <w:color w:val="000000"/>
          <w:kern w:val="2"/>
          <w:sz w:val="28"/>
          <w:szCs w:val="28"/>
          <w:shd w:fill="auto" w:val="clear"/>
          <w:lang w:bidi="hi-IN"/>
        </w:rPr>
        <w:t xml:space="preserve">перечень организаций и (или) объектов, к которым устанавливаются 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>
        <w:rPr>
          <w:rStyle w:val="1"/>
          <w:rFonts w:eastAsia="Microsoft YaHei"/>
          <w:color w:val="000000"/>
          <w:kern w:val="2"/>
          <w:sz w:val="28"/>
          <w:szCs w:val="28"/>
          <w:shd w:fill="auto" w:val="clear"/>
          <w:lang w:bidi="hi-IN"/>
        </w:rPr>
        <w:t xml:space="preserve">при оказании услуг общественного питания </w:t>
      </w:r>
      <w:r>
        <w:rPr>
          <w:rStyle w:val="1"/>
          <w:color w:val="000000"/>
          <w:kern w:val="2"/>
          <w:sz w:val="28"/>
          <w:szCs w:val="28"/>
          <w:shd w:fill="auto" w:val="clear"/>
          <w:lang w:bidi="hi-IN"/>
        </w:rPr>
        <w:t>на территории муниципального образования «Онежский муниципальный район»;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color w:val="000000"/>
          <w:kern w:val="2"/>
          <w:sz w:val="28"/>
          <w:szCs w:val="28"/>
          <w:shd w:fill="auto" w:val="clear"/>
          <w:lang w:bidi="hi-IN"/>
        </w:rPr>
        <w:t>о</w:t>
      </w:r>
      <w:r>
        <w:rPr>
          <w:rStyle w:val="1"/>
          <w:kern w:val="2"/>
          <w:sz w:val="28"/>
          <w:szCs w:val="28"/>
          <w:shd w:fill="auto" w:val="clear"/>
        </w:rPr>
        <w:t>пределяются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менее 50 квадратных метров;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>признается утратившим силу постановление администрации муниципального образования «Онежский муниципальный район» от 30.08.2017 № 1184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«Онежский муниципальный район».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 xml:space="preserve">Теоретически </w:t>
      </w:r>
      <w:r>
        <w:rPr>
          <w:rStyle w:val="1"/>
          <w:rFonts w:eastAsia="Times New Roman" w:cs="Times New Roman"/>
          <w:color w:val="000000"/>
          <w:spacing w:val="7"/>
          <w:w w:val="100"/>
          <w:kern w:val="2"/>
          <w:sz w:val="28"/>
          <w:szCs w:val="28"/>
          <w:shd w:fill="auto" w:val="clear"/>
          <w:lang w:val="ru-RU" w:eastAsia="ru-RU" w:bidi="ru-RU"/>
        </w:rPr>
        <w:t>в</w:t>
      </w:r>
      <w:r>
        <w:rPr>
          <w:sz w:val="28"/>
          <w:shd w:fill="auto" w:val="clear"/>
        </w:rPr>
        <w:t xml:space="preserve">водимое </w:t>
      </w:r>
      <w:r>
        <w:rPr>
          <w:rFonts w:eastAsia="Times New Roman" w:cs="Times New Roman"/>
          <w:color w:val="000000"/>
          <w:spacing w:val="7"/>
          <w:kern w:val="0"/>
          <w:sz w:val="28"/>
          <w:szCs w:val="22"/>
          <w:shd w:fill="auto" w:val="clear"/>
          <w:lang w:val="ru-RU" w:eastAsia="en-US" w:bidi="ar-SA"/>
        </w:rPr>
        <w:t>проектом постановление</w:t>
      </w:r>
      <w:r>
        <w:rPr>
          <w:sz w:val="28"/>
          <w:shd w:fill="auto" w:val="clear"/>
        </w:rPr>
        <w:t xml:space="preserve"> регулирование может повлечь дополнительные расходы субъектов предпринимательской деятельности (например, снижение выручки, поиск и аренда имущества для увеличения зала обслуживания, закрытие бизнеса). 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>Часть проекта постановления, регламентирующая определение границ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не ухудшает положение субъектов предпринимательской деятельности в связи с тем, что минимальные расстояния, утвержденные ранее постановлением администрации муниципального образования «Онежский муниципальный район» от 30.08.2017 № 1184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«Онежский муниципальный район», фактически не меняются, а в отдельных случаях даже уменьшаются.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>При определении границ прилегающих территорий к многоквартирным домам, на которых не допускается продажа алкогольной продукции при оказании услуг общественного питания в объектах общественного питания, имеющих зал обслуживания посетителей менее 50 квадратных метров, проведен мониторинг, на основании которого установлено: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ab/>
        <w:t>- под вводимые ограничения не попадают действующие объекты общественного питания, осуществляющие  розничную продажу алкогольной продукции;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ab/>
        <w:t xml:space="preserve">- вводимые ограничения не влияют на изменение доходов организаций, осуществляющих розничную продажу алкогольной продукции при оказании услуг общественного питания, так как отсутствуют </w:t>
      </w:r>
      <w:r>
        <w:rPr>
          <w:rStyle w:val="1"/>
          <w:kern w:val="2"/>
          <w:sz w:val="28"/>
          <w:szCs w:val="28"/>
          <w:shd w:fill="auto" w:val="clear"/>
        </w:rPr>
        <w:t xml:space="preserve">действующие </w:t>
      </w:r>
      <w:r>
        <w:rPr>
          <w:rStyle w:val="1"/>
          <w:kern w:val="2"/>
          <w:sz w:val="28"/>
          <w:szCs w:val="28"/>
          <w:shd w:fill="auto" w:val="clear"/>
        </w:rPr>
        <w:t>объекты общественного питания, попадающие под вводимые ограничения;</w:t>
      </w:r>
    </w:p>
    <w:p>
      <w:pPr>
        <w:pStyle w:val="3"/>
        <w:shd w:val="clear" w:color="auto" w:fill="auto"/>
        <w:spacing w:lineRule="exact" w:line="298" w:before="0" w:after="0"/>
        <w:ind w:left="20" w:right="20" w:firstLine="680"/>
        <w:jc w:val="both"/>
        <w:rPr/>
      </w:pPr>
      <w:r>
        <w:rPr>
          <w:rStyle w:val="1"/>
          <w:kern w:val="2"/>
          <w:sz w:val="28"/>
          <w:szCs w:val="28"/>
          <w:shd w:fill="auto" w:val="clear"/>
        </w:rPr>
        <w:tab/>
        <w:t>- вводимые ограничения не влияют на изменение уровня потребления алкогольной продукции, так как отсутствуют объекты общественного питания, попадающие под вводимые ограничения.</w:t>
      </w:r>
    </w:p>
    <w:p>
      <w:pPr>
        <w:pStyle w:val="Normal"/>
        <w:spacing w:before="0" w:after="0"/>
        <w:jc w:val="both"/>
        <w:rPr/>
      </w:pPr>
      <w:r>
        <w:rPr/>
        <w:tab/>
      </w:r>
      <w:r>
        <w:rPr>
          <w:rStyle w:val="Style16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ar-SA"/>
        </w:rPr>
        <w:t>На текущую дату субъекты МСП, попадающие под действие данного нормативного правового акта и чьи права будут ущемлены, не выявлены.</w:t>
      </w:r>
    </w:p>
    <w:p>
      <w:pPr>
        <w:pStyle w:val="Normal"/>
        <w:spacing w:before="0" w:after="29"/>
        <w:jc w:val="both"/>
        <w:rPr/>
      </w:pPr>
      <w:r>
        <w:rPr>
          <w:rStyle w:val="Style16"/>
          <w:rFonts w:eastAsia="Times New Roman" w:cs="Times New Roman" w:ascii="Times New Roman" w:hAnsi="Times New Roman"/>
          <w:color w:val="000000"/>
          <w:kern w:val="0"/>
          <w:sz w:val="28"/>
          <w:szCs w:val="28"/>
          <w:u w:val="none"/>
          <w:lang w:val="ru-RU" w:eastAsia="ar-SA" w:bidi="ar-SA"/>
        </w:rPr>
        <w:tab/>
        <w:t>Принятие данного постановления не влечет за собой дополнительных расходов из средств муниципального и областного бюджета.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3"/>
    <w:qFormat/>
    <w:rsid w:val="00d562a4"/>
    <w:rPr>
      <w:rFonts w:ascii="Times New Roman" w:hAnsi="Times New Roman" w:eastAsia="Times New Roman" w:cs="Times New Roman"/>
      <w:spacing w:val="7"/>
      <w:shd w:fill="FFFFFF" w:val="clear"/>
    </w:rPr>
  </w:style>
  <w:style w:type="character" w:styleId="1" w:customStyle="1">
    <w:name w:val="Основной текст1"/>
    <w:basedOn w:val="Style14"/>
    <w:qFormat/>
    <w:rsid w:val="00d562a4"/>
    <w:rPr>
      <w:rFonts w:ascii="Times New Roman" w:hAnsi="Times New Roman" w:eastAsia="Times New Roman" w:cs="Times New Roman"/>
      <w:color w:val="000000"/>
      <w:spacing w:val="7"/>
      <w:w w:val="100"/>
      <w:shd w:fill="FFFFFF" w:val="clear"/>
      <w:lang w:val="ru-RU" w:eastAsia="ru-RU" w:bidi="ru-RU"/>
    </w:rPr>
  </w:style>
  <w:style w:type="character" w:styleId="2" w:customStyle="1">
    <w:name w:val="Основной текст2"/>
    <w:basedOn w:val="Style14"/>
    <w:qFormat/>
    <w:rsid w:val="00d562a4"/>
    <w:rPr>
      <w:rFonts w:ascii="Times New Roman" w:hAnsi="Times New Roman" w:eastAsia="Times New Roman" w:cs="Times New Roman"/>
      <w:color w:val="000000"/>
      <w:spacing w:val="7"/>
      <w:w w:val="100"/>
      <w:shd w:fill="FFFFFF" w:val="clear"/>
      <w:lang w:val="ru-RU" w:eastAsia="ru-RU" w:bidi="ru-RU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Цветовое выделение"/>
    <w:qFormat/>
    <w:rPr>
      <w:b/>
      <w:bCs/>
      <w:color w:val="26282F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3" w:customStyle="1">
    <w:name w:val="Основной текст3"/>
    <w:basedOn w:val="Normal"/>
    <w:link w:val="a3"/>
    <w:qFormat/>
    <w:rsid w:val="00d562a4"/>
    <w:pPr>
      <w:widowControl w:val="false"/>
      <w:shd w:val="clear" w:color="auto" w:fill="FFFFFF"/>
      <w:spacing w:lineRule="exact" w:line="293" w:before="240" w:after="0"/>
      <w:ind w:hanging="160"/>
    </w:pPr>
    <w:rPr>
      <w:rFonts w:ascii="Times New Roman" w:hAnsi="Times New Roman" w:eastAsia="Times New Roman" w:cs="Times New Roman"/>
      <w:spacing w:val="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Application>LibreOffice/7.0.3.1$Windows_X86_64 LibreOffice_project/d7547858d014d4cf69878db179d326fc3483e082</Application>
  <Pages>3</Pages>
  <Words>607</Words>
  <Characters>4800</Characters>
  <CharactersWithSpaces>5398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2020-05-15T12:12:00Z</dcterms:created>
  <dc:creator>Ипатова Ольга Вячеславовна</dc:creator>
  <dc:description/>
  <dc:language>ru-RU</dc:language>
  <cp:lastModifiedBy/>
  <cp:lastPrinted>2020-07-10T11:03:00Z</cp:lastPrinted>
  <dcterms:modified xsi:type="dcterms:W3CDTF">2021-05-26T11:19:16Z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