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AA" w:rsidRDefault="00753066">
      <w:pPr>
        <w:jc w:val="center"/>
        <w:rPr>
          <w:b/>
          <w:sz w:val="28"/>
        </w:rPr>
      </w:pPr>
      <w:bookmarkStart w:id="0" w:name="__DdeLink__26_377156834"/>
      <w:bookmarkEnd w:id="0"/>
      <w:r>
        <w:rPr>
          <w:sz w:val="28"/>
          <w:szCs w:val="28"/>
        </w:rPr>
        <w:t>МУНИЦИПАЛЬНОЕ УЧРЕЖДЕНИЕ</w:t>
      </w:r>
    </w:p>
    <w:p w:rsidR="001816AA" w:rsidRDefault="00753066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</w:t>
      </w:r>
    </w:p>
    <w:p w:rsidR="001816AA" w:rsidRDefault="00753066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1816AA" w:rsidRDefault="001816AA">
      <w:pPr>
        <w:jc w:val="center"/>
        <w:rPr>
          <w:sz w:val="16"/>
        </w:rPr>
      </w:pPr>
    </w:p>
    <w:p w:rsidR="001816AA" w:rsidRDefault="00753066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816AA" w:rsidRDefault="007530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1816AA" w:rsidRDefault="00753066">
      <w:pPr>
        <w:jc w:val="center"/>
        <w:rPr>
          <w:sz w:val="16"/>
          <w:szCs w:val="16"/>
        </w:rPr>
      </w:pPr>
      <w:r>
        <w:t>_____________________________________________________________________________</w:t>
      </w:r>
    </w:p>
    <w:p w:rsidR="001816AA" w:rsidRDefault="00753066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53066" w:rsidRDefault="00753066">
      <w:pPr>
        <w:shd w:val="clear" w:color="auto" w:fill="FFFFFF"/>
        <w:tabs>
          <w:tab w:val="left" w:pos="9498"/>
        </w:tabs>
        <w:spacing w:line="326" w:lineRule="exact"/>
        <w:rPr>
          <w:szCs w:val="28"/>
        </w:rPr>
      </w:pPr>
    </w:p>
    <w:p w:rsidR="001816AA" w:rsidRPr="00753066" w:rsidRDefault="00753066">
      <w:pPr>
        <w:shd w:val="clear" w:color="auto" w:fill="FFFFFF"/>
        <w:tabs>
          <w:tab w:val="left" w:pos="9498"/>
        </w:tabs>
        <w:spacing w:line="326" w:lineRule="exact"/>
        <w:rPr>
          <w:sz w:val="28"/>
          <w:szCs w:val="28"/>
        </w:rPr>
      </w:pPr>
      <w:r w:rsidRPr="00753066">
        <w:rPr>
          <w:sz w:val="28"/>
          <w:szCs w:val="28"/>
        </w:rPr>
        <w:t xml:space="preserve">10 апреля 2024 года                                     </w:t>
      </w:r>
      <w:r>
        <w:rPr>
          <w:sz w:val="28"/>
          <w:szCs w:val="28"/>
        </w:rPr>
        <w:t xml:space="preserve">              </w:t>
      </w:r>
      <w:r w:rsidRPr="00753066">
        <w:rPr>
          <w:sz w:val="28"/>
          <w:szCs w:val="28"/>
        </w:rPr>
        <w:t xml:space="preserve">                                      № 35</w:t>
      </w:r>
    </w:p>
    <w:p w:rsidR="001816AA" w:rsidRDefault="001816AA">
      <w:pPr>
        <w:shd w:val="clear" w:color="auto" w:fill="FFFFFF"/>
        <w:ind w:right="509"/>
        <w:rPr>
          <w:b/>
          <w:bCs/>
          <w:color w:val="000000"/>
          <w:spacing w:val="-1"/>
          <w:sz w:val="28"/>
          <w:szCs w:val="28"/>
        </w:rPr>
      </w:pPr>
    </w:p>
    <w:p w:rsidR="001816AA" w:rsidRDefault="00753066">
      <w:pPr>
        <w:spacing w:before="100"/>
        <w:ind w:right="4820"/>
        <w:jc w:val="both"/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«Малошуйское» от 21 сентября 2021 года № 206 «Об утверждении Модельного плана мероприятий по противодействию коррупции в муниципальном образовании «Малошуйское» на 2021-2024 годы»</w:t>
      </w:r>
    </w:p>
    <w:p w:rsidR="001816AA" w:rsidRDefault="001816AA">
      <w:pPr>
        <w:spacing w:before="100"/>
        <w:rPr>
          <w:color w:val="000000"/>
          <w:sz w:val="28"/>
          <w:szCs w:val="28"/>
        </w:rPr>
      </w:pPr>
    </w:p>
    <w:p w:rsidR="001816AA" w:rsidRDefault="001816AA">
      <w:pPr>
        <w:spacing w:before="100"/>
        <w:rPr>
          <w:color w:val="000000"/>
          <w:sz w:val="28"/>
          <w:szCs w:val="28"/>
        </w:rPr>
      </w:pPr>
    </w:p>
    <w:p w:rsidR="001816AA" w:rsidRDefault="00753066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Во исполнение подпункта «б» пункта 3 Указа Президента Российской Федерации от 16 августа 2021 года № 478 «Об утверждении Национального плана противодействия коррупции» на 2021-2024гг, утверждённого  Указом Губернатора Архангельской области от 7 сентября 2021 года № 116-у, на основании протеста Онежского межрайонного прокурора от 29.03.2024 г. №86-01-2024</w:t>
      </w:r>
    </w:p>
    <w:p w:rsidR="001816AA" w:rsidRDefault="00753066">
      <w:pPr>
        <w:widowControl w:val="0"/>
        <w:jc w:val="both"/>
      </w:pPr>
      <w:r>
        <w:rPr>
          <w:color w:val="000000"/>
          <w:sz w:val="28"/>
          <w:szCs w:val="28"/>
        </w:rPr>
        <w:t>АДМИНИСТРАЦИЯ ПОСТАНОВЛЯЕТ:</w:t>
      </w:r>
    </w:p>
    <w:p w:rsidR="001816AA" w:rsidRDefault="00753066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1. Внести изменения в  соответствии с приложением № 1 к настоящему постановлению в Модельный план мероприятий по противодействию коррупции в муниципальном образовании «Малошуйское» на 2021-2024 годы.</w:t>
      </w:r>
    </w:p>
    <w:p w:rsidR="001816AA" w:rsidRDefault="00753066">
      <w:pPr>
        <w:pStyle w:val="af1"/>
        <w:spacing w:after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  <w:shd w:val="clear" w:color="auto" w:fill="FFFFFF"/>
        </w:rPr>
        <w:t>Опубликовать настоящее постановление на официальном сайте                 администрации муниципального образования «Онежский муниципальный        район» на странице муниципального образования «Малошуйское» в разделе «Противодействие коррупции».</w:t>
      </w:r>
    </w:p>
    <w:p w:rsidR="001816AA" w:rsidRDefault="00753066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816AA" w:rsidRDefault="001816AA">
      <w:pPr>
        <w:pStyle w:val="af1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1816AA" w:rsidRDefault="001816AA">
      <w:pPr>
        <w:pStyle w:val="af1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1816AA" w:rsidRDefault="001816AA">
      <w:pPr>
        <w:pStyle w:val="af1"/>
        <w:widowControl w:val="0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1816AA" w:rsidRDefault="00753066">
      <w:pPr>
        <w:pStyle w:val="ConsNormal"/>
        <w:widowControl/>
        <w:ind w:right="0" w:firstLine="0"/>
      </w:pPr>
      <w:r>
        <w:rPr>
          <w:rFonts w:ascii="Times New Roman" w:hAnsi="Times New Roman" w:cs="Times New Roman"/>
          <w:sz w:val="28"/>
          <w:szCs w:val="28"/>
        </w:rPr>
        <w:t>ВРИО главы</w:t>
      </w:r>
    </w:p>
    <w:p w:rsidR="001816AA" w:rsidRDefault="00753066" w:rsidP="00753066">
      <w:pPr>
        <w:pStyle w:val="ConsNormal"/>
        <w:widowControl/>
        <w:ind w:right="0"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В.В. Плюснина</w:t>
      </w:r>
    </w:p>
    <w:p w:rsidR="0004279F" w:rsidRDefault="0004279F" w:rsidP="00753066">
      <w:pPr>
        <w:pStyle w:val="ConsNormal"/>
        <w:widowControl/>
        <w:ind w:right="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4279F" w:rsidRDefault="0004279F" w:rsidP="00753066">
      <w:pPr>
        <w:pStyle w:val="ConsNormal"/>
        <w:widowControl/>
        <w:ind w:right="0" w:firstLine="0"/>
        <w:sectPr w:rsidR="0004279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816AA" w:rsidRDefault="001816AA"/>
    <w:tbl>
      <w:tblPr>
        <w:tblW w:w="14786" w:type="dxa"/>
        <w:tblInd w:w="2" w:type="dxa"/>
        <w:tblLayout w:type="fixed"/>
        <w:tblLook w:val="04A0"/>
      </w:tblPr>
      <w:tblGrid>
        <w:gridCol w:w="9468"/>
        <w:gridCol w:w="5318"/>
      </w:tblGrid>
      <w:tr w:rsidR="001816AA">
        <w:trPr>
          <w:trHeight w:val="2325"/>
        </w:trPr>
        <w:tc>
          <w:tcPr>
            <w:tcW w:w="9467" w:type="dxa"/>
          </w:tcPr>
          <w:p w:rsidR="001816AA" w:rsidRPr="00753066" w:rsidRDefault="00753066">
            <w:pPr>
              <w:widowControl w:val="0"/>
              <w:tabs>
                <w:tab w:val="left" w:pos="5175"/>
              </w:tabs>
              <w:rPr>
                <w:rFonts w:ascii="Calibri" w:eastAsia="Calibri" w:hAnsi="Calibri" w:cs="Calibri"/>
                <w:szCs w:val="22"/>
                <w:lang w:bidi="en-US"/>
              </w:rPr>
            </w:pPr>
            <w:r w:rsidRPr="00753066">
              <w:rPr>
                <w:sz w:val="28"/>
                <w:szCs w:val="28"/>
                <w:lang w:bidi="en-US"/>
              </w:rPr>
              <w:tab/>
            </w:r>
          </w:p>
        </w:tc>
        <w:tc>
          <w:tcPr>
            <w:tcW w:w="5318" w:type="dxa"/>
          </w:tcPr>
          <w:p w:rsidR="001816AA" w:rsidRDefault="001816AA">
            <w:pPr>
              <w:widowControl w:val="0"/>
              <w:jc w:val="center"/>
              <w:rPr>
                <w:rFonts w:ascii="Calibri" w:eastAsia="Calibri" w:hAnsi="Calibri" w:cs="Calibri"/>
                <w:lang w:bidi="en-US"/>
              </w:rPr>
            </w:pPr>
          </w:p>
          <w:p w:rsidR="001816AA" w:rsidRDefault="00753066" w:rsidP="00753066">
            <w:pPr>
              <w:widowControl w:val="0"/>
              <w:jc w:val="right"/>
              <w:rPr>
                <w:rFonts w:ascii="Calibri" w:eastAsia="Calibri" w:hAnsi="Calibri" w:cs="Calibri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ПРИЛОЖЕНИЕ 1</w:t>
            </w:r>
          </w:p>
          <w:p w:rsidR="001816AA" w:rsidRDefault="001816AA" w:rsidP="00753066">
            <w:pPr>
              <w:widowControl w:val="0"/>
              <w:jc w:val="right"/>
              <w:rPr>
                <w:rFonts w:ascii="Calibri" w:eastAsia="Calibri" w:hAnsi="Calibri" w:cs="Calibri"/>
                <w:lang w:bidi="en-US"/>
              </w:rPr>
            </w:pPr>
          </w:p>
          <w:p w:rsidR="001816AA" w:rsidRDefault="00753066" w:rsidP="00753066">
            <w:pPr>
              <w:widowControl w:val="0"/>
              <w:jc w:val="right"/>
              <w:rPr>
                <w:rFonts w:ascii="Calibri" w:eastAsia="Calibri" w:hAnsi="Calibri" w:cs="Calibri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УТВЕРЖДЕН</w:t>
            </w:r>
          </w:p>
          <w:p w:rsidR="001816AA" w:rsidRDefault="00753066" w:rsidP="00753066">
            <w:pPr>
              <w:widowControl w:val="0"/>
              <w:jc w:val="right"/>
              <w:rPr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постановлением администрации муниципального образования </w:t>
            </w:r>
          </w:p>
          <w:p w:rsidR="001816AA" w:rsidRDefault="00753066" w:rsidP="00753066">
            <w:pPr>
              <w:widowControl w:val="0"/>
              <w:jc w:val="right"/>
              <w:rPr>
                <w:lang w:val="en-US" w:bidi="en-US"/>
              </w:rPr>
            </w:pPr>
            <w:r>
              <w:rPr>
                <w:sz w:val="28"/>
                <w:szCs w:val="28"/>
                <w:lang w:bidi="en-US"/>
              </w:rPr>
              <w:t xml:space="preserve">от   10.04.2024 г. </w:t>
            </w:r>
            <w:r>
              <w:rPr>
                <w:color w:val="FF0000"/>
                <w:sz w:val="28"/>
                <w:szCs w:val="28"/>
                <w:lang w:bidi="en-US"/>
              </w:rPr>
              <w:t xml:space="preserve"> </w:t>
            </w:r>
            <w:r w:rsidRPr="00753066">
              <w:rPr>
                <w:sz w:val="28"/>
                <w:szCs w:val="28"/>
                <w:lang w:val="en-US" w:bidi="en-US"/>
              </w:rPr>
              <w:t>№</w:t>
            </w:r>
            <w:r w:rsidRPr="00753066">
              <w:rPr>
                <w:sz w:val="28"/>
                <w:szCs w:val="28"/>
                <w:lang w:bidi="en-US"/>
              </w:rPr>
              <w:t xml:space="preserve"> 35</w:t>
            </w:r>
            <w:r>
              <w:rPr>
                <w:color w:val="FF0000"/>
                <w:sz w:val="28"/>
                <w:szCs w:val="28"/>
                <w:lang w:val="en-US" w:bidi="en-US"/>
              </w:rPr>
              <w:t xml:space="preserve"> </w:t>
            </w:r>
          </w:p>
          <w:p w:rsidR="001816AA" w:rsidRDefault="001816AA">
            <w:pPr>
              <w:widowControl w:val="0"/>
              <w:rPr>
                <w:rFonts w:eastAsia="Calibri"/>
                <w:sz w:val="28"/>
                <w:szCs w:val="28"/>
                <w:lang w:val="en-US" w:bidi="en-US"/>
              </w:rPr>
            </w:pPr>
          </w:p>
        </w:tc>
      </w:tr>
    </w:tbl>
    <w:p w:rsidR="001816AA" w:rsidRDefault="001816AA">
      <w:pPr>
        <w:pStyle w:val="Heading1"/>
        <w:widowControl w:val="0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16AA" w:rsidRDefault="00753066">
      <w:pPr>
        <w:pStyle w:val="Heading1"/>
        <w:widowControl w:val="0"/>
        <w:numPr>
          <w:ilvl w:val="0"/>
          <w:numId w:val="1"/>
        </w:numPr>
        <w:spacing w:before="0" w:line="240" w:lineRule="auto"/>
        <w:jc w:val="center"/>
        <w:rPr>
          <w:rFonts w:ascii="Arial" w:eastAsia="Calibri" w:hAnsi="Arial" w:cs="Calibri"/>
          <w:szCs w:val="20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М О Д Е Л Ь Н </w:t>
      </w:r>
      <w:proofErr w:type="gramStart"/>
      <w:r>
        <w:rPr>
          <w:rFonts w:ascii="Times New Roman" w:hAnsi="Times New Roman"/>
          <w:bCs/>
          <w:szCs w:val="28"/>
          <w:lang w:val="ru-RU"/>
        </w:rPr>
        <w:t>Ы</w:t>
      </w:r>
      <w:proofErr w:type="gramEnd"/>
      <w:r>
        <w:rPr>
          <w:rFonts w:ascii="Times New Roman" w:hAnsi="Times New Roman"/>
          <w:bCs/>
          <w:szCs w:val="28"/>
          <w:lang w:val="ru-RU"/>
        </w:rPr>
        <w:t xml:space="preserve"> Й  П Л А Н </w:t>
      </w:r>
      <w:r>
        <w:rPr>
          <w:rFonts w:ascii="Times New Roman" w:hAnsi="Times New Roman"/>
          <w:bCs/>
          <w:szCs w:val="28"/>
          <w:lang w:val="ru-RU"/>
        </w:rPr>
        <w:br/>
        <w:t>противодействия коррупции в муниципальном образовании «</w:t>
      </w:r>
      <w:r>
        <w:rPr>
          <w:rFonts w:ascii="Times New Roman" w:hAnsi="Times New Roman"/>
          <w:bCs/>
          <w:i/>
          <w:szCs w:val="28"/>
          <w:lang w:val="ru-RU"/>
        </w:rPr>
        <w:t>Малошуйское</w:t>
      </w:r>
      <w:r>
        <w:rPr>
          <w:rFonts w:ascii="Times New Roman" w:hAnsi="Times New Roman"/>
          <w:bCs/>
          <w:szCs w:val="28"/>
          <w:lang w:val="ru-RU"/>
        </w:rPr>
        <w:t xml:space="preserve">» </w:t>
      </w:r>
    </w:p>
    <w:p w:rsidR="001816AA" w:rsidRDefault="00753066">
      <w:pPr>
        <w:pStyle w:val="Heading1"/>
        <w:widowControl w:val="0"/>
        <w:numPr>
          <w:ilvl w:val="0"/>
          <w:numId w:val="1"/>
        </w:numPr>
        <w:spacing w:before="0" w:line="240" w:lineRule="auto"/>
        <w:jc w:val="center"/>
        <w:rPr>
          <w:rFonts w:ascii="Arial" w:hAnsi="Arial"/>
          <w:szCs w:val="20"/>
        </w:rPr>
      </w:pPr>
      <w:proofErr w:type="spellStart"/>
      <w:r>
        <w:rPr>
          <w:rFonts w:ascii="Times New Roman" w:hAnsi="Times New Roman"/>
          <w:bCs/>
          <w:szCs w:val="28"/>
        </w:rPr>
        <w:t>на</w:t>
      </w:r>
      <w:proofErr w:type="spellEnd"/>
      <w:r>
        <w:rPr>
          <w:rFonts w:ascii="Times New Roman" w:hAnsi="Times New Roman"/>
          <w:bCs/>
          <w:szCs w:val="28"/>
        </w:rPr>
        <w:t xml:space="preserve"> 2021 – 2024 </w:t>
      </w:r>
      <w:proofErr w:type="spellStart"/>
      <w:r>
        <w:rPr>
          <w:rFonts w:ascii="Times New Roman" w:hAnsi="Times New Roman"/>
          <w:bCs/>
          <w:szCs w:val="28"/>
        </w:rPr>
        <w:t>годы</w:t>
      </w:r>
      <w:proofErr w:type="spellEnd"/>
    </w:p>
    <w:p w:rsidR="001816AA" w:rsidRDefault="001816AA">
      <w:pPr>
        <w:widowControl w:val="0"/>
        <w:jc w:val="center"/>
        <w:rPr>
          <w:bCs/>
          <w:szCs w:val="24"/>
        </w:rPr>
      </w:pPr>
    </w:p>
    <w:tbl>
      <w:tblPr>
        <w:tblW w:w="14992" w:type="dxa"/>
        <w:tblInd w:w="113" w:type="dxa"/>
        <w:tblLayout w:type="fixed"/>
        <w:tblLook w:val="04A0"/>
      </w:tblPr>
      <w:tblGrid>
        <w:gridCol w:w="674"/>
        <w:gridCol w:w="9812"/>
        <w:gridCol w:w="2096"/>
        <w:gridCol w:w="2410"/>
      </w:tblGrid>
      <w:tr w:rsidR="001816AA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lang w:val="en-US" w:bidi="en-US"/>
              </w:rPr>
            </w:pPr>
            <w:r>
              <w:rPr>
                <w:b/>
                <w:bCs/>
                <w:szCs w:val="24"/>
                <w:lang w:val="en-US" w:eastAsia="ru-RU" w:bidi="en-US"/>
              </w:rPr>
              <w:t>№</w:t>
            </w:r>
          </w:p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b/>
                <w:bCs/>
                <w:szCs w:val="24"/>
                <w:lang w:val="en-US" w:eastAsia="ru-RU" w:bidi="en-US"/>
              </w:rPr>
              <w:t>п/п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b/>
                <w:bCs/>
                <w:szCs w:val="24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b/>
                <w:bCs/>
                <w:szCs w:val="24"/>
                <w:lang w:val="en-US" w:eastAsia="ru-RU" w:bidi="en-US"/>
              </w:rPr>
              <w:t>Ответственные</w:t>
            </w:r>
            <w:proofErr w:type="spellEnd"/>
            <w:r>
              <w:rPr>
                <w:b/>
                <w:bCs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US" w:eastAsia="ru-RU" w:bidi="en-US"/>
              </w:rPr>
              <w:t>исполнители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b/>
                <w:bCs/>
                <w:szCs w:val="24"/>
                <w:lang w:val="en-US" w:eastAsia="ru-RU" w:bidi="en-US"/>
              </w:rPr>
              <w:t>Срок</w:t>
            </w:r>
            <w:proofErr w:type="spellEnd"/>
            <w:r>
              <w:rPr>
                <w:b/>
                <w:bCs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US" w:eastAsia="ru-RU" w:bidi="en-US"/>
              </w:rPr>
              <w:t>исполнения</w:t>
            </w:r>
            <w:proofErr w:type="spellEnd"/>
          </w:p>
        </w:tc>
      </w:tr>
      <w:tr w:rsidR="001816AA"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6AA" w:rsidRDefault="001816AA">
            <w:pPr>
              <w:widowControl w:val="0"/>
              <w:snapToGrid w:val="0"/>
              <w:rPr>
                <w:b/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b/>
                <w:szCs w:val="24"/>
                <w:lang w:val="en-US" w:eastAsia="ru-RU" w:bidi="en-US"/>
              </w:rPr>
              <w:t>I</w:t>
            </w:r>
            <w:r>
              <w:rPr>
                <w:b/>
                <w:szCs w:val="24"/>
                <w:lang w:eastAsia="ru-RU" w:bidi="en-US"/>
              </w:rPr>
              <w:t>. Организационные мероприятия по противодействию коррупции</w:t>
            </w:r>
          </w:p>
          <w:p w:rsidR="001816AA" w:rsidRDefault="001816AA">
            <w:pPr>
              <w:widowControl w:val="0"/>
              <w:ind w:left="1080"/>
              <w:rPr>
                <w:b/>
                <w:bCs/>
                <w:szCs w:val="24"/>
                <w:lang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Обеспечение координации деятельности органов местной администрации и органов местного самоуправления в сфере противодействия коррупции, в том числе в ходе реализации мероприятий Плана</w:t>
            </w:r>
            <w:r>
              <w:rPr>
                <w:szCs w:val="24"/>
                <w:lang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t xml:space="preserve">по противодействию коррупции на 2021 – 2024 годы в муниципальном образовании </w:t>
            </w:r>
            <w:r>
              <w:rPr>
                <w:i/>
                <w:szCs w:val="24"/>
                <w:lang w:eastAsia="ru-RU" w:bidi="en-US"/>
              </w:rPr>
              <w:t>«Малошуйское»</w:t>
            </w:r>
            <w:proofErr w:type="gramStart"/>
            <w:r>
              <w:rPr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</w:pPr>
            <w:r>
              <w:rPr>
                <w:szCs w:val="24"/>
                <w:lang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В </w:t>
            </w:r>
            <w:proofErr w:type="spellStart"/>
            <w:r>
              <w:rPr>
                <w:szCs w:val="24"/>
                <w:lang w:val="en-US" w:eastAsia="ru-RU" w:bidi="en-US"/>
              </w:rPr>
              <w:t>течение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szCs w:val="24"/>
                <w:lang w:val="en-US" w:eastAsia="ru-RU" w:bidi="en-US"/>
              </w:rPr>
              <w:t>срока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szCs w:val="24"/>
                <w:lang w:val="en-US" w:eastAsia="ru-RU" w:bidi="en-US"/>
              </w:rPr>
              <w:t>действия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szCs w:val="24"/>
                <w:lang w:val="en-US" w:eastAsia="ru-RU" w:bidi="en-US"/>
              </w:rPr>
              <w:t>плана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val="en-US"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Предоставление сведений</w:t>
            </w:r>
            <w:r>
              <w:rPr>
                <w:szCs w:val="24"/>
                <w:lang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t xml:space="preserve">о ходе реализации мер по противодействию коррупции </w:t>
            </w:r>
            <w:r>
              <w:rPr>
                <w:szCs w:val="24"/>
                <w:lang w:eastAsia="ru-RU" w:bidi="en-US"/>
              </w:rPr>
              <w:br/>
              <w:t xml:space="preserve">в муниципальном образовании Архангельской области в управление по вопросам </w:t>
            </w:r>
            <w:proofErr w:type="gramStart"/>
            <w:r>
              <w:rPr>
                <w:szCs w:val="24"/>
                <w:lang w:eastAsia="ru-RU" w:bidi="en-US"/>
              </w:rPr>
              <w:t>противодействия коррупции администрации Губернатора Архангельской области</w:t>
            </w:r>
            <w:proofErr w:type="gramEnd"/>
            <w:r>
              <w:rPr>
                <w:szCs w:val="24"/>
                <w:lang w:eastAsia="ru-RU"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br/>
              <w:t xml:space="preserve">и Правительства Архангельской области (далее соответственно – администрация Губернатора и Правительства Архангельской области, УВПК) (по форме «Мониторинг-К») </w:t>
            </w:r>
            <w:r>
              <w:rPr>
                <w:szCs w:val="24"/>
                <w:lang w:eastAsia="ru-RU" w:bidi="en-US"/>
              </w:rPr>
              <w:br/>
              <w:t>в соответствии с методическими рекомендациями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Ежеквартально,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за </w:t>
            </w:r>
            <w:r>
              <w:rPr>
                <w:szCs w:val="24"/>
                <w:lang w:val="en-US" w:eastAsia="ru-RU" w:bidi="en-US"/>
              </w:rPr>
              <w:t>I</w:t>
            </w:r>
            <w:r>
              <w:rPr>
                <w:szCs w:val="24"/>
                <w:lang w:eastAsia="ru-RU" w:bidi="en-US"/>
              </w:rPr>
              <w:t xml:space="preserve"> квартал – до 10 апреля;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за </w:t>
            </w:r>
            <w:r>
              <w:rPr>
                <w:szCs w:val="24"/>
                <w:lang w:val="en-US" w:eastAsia="ru-RU" w:bidi="en-US"/>
              </w:rPr>
              <w:t>II</w:t>
            </w:r>
            <w:r>
              <w:rPr>
                <w:szCs w:val="24"/>
                <w:lang w:eastAsia="ru-RU" w:bidi="en-US"/>
              </w:rPr>
              <w:t xml:space="preserve"> квартал – до 20 июля;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за </w:t>
            </w:r>
            <w:r>
              <w:rPr>
                <w:szCs w:val="24"/>
                <w:lang w:val="en-US" w:eastAsia="ru-RU" w:bidi="en-US"/>
              </w:rPr>
              <w:t>III</w:t>
            </w:r>
            <w:r>
              <w:rPr>
                <w:szCs w:val="24"/>
                <w:lang w:eastAsia="ru-RU" w:bidi="en-US"/>
              </w:rPr>
              <w:t xml:space="preserve"> квартал – до 10 октября;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за год – до 31 декабря отчетного года</w:t>
            </w:r>
          </w:p>
        </w:tc>
      </w:tr>
      <w:tr w:rsidR="001816AA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Осуществление </w:t>
            </w:r>
            <w:proofErr w:type="gramStart"/>
            <w:r>
              <w:rPr>
                <w:szCs w:val="24"/>
                <w:lang w:eastAsia="ru-RU" w:bidi="en-US"/>
              </w:rPr>
              <w:t>контроля за</w:t>
            </w:r>
            <w:proofErr w:type="gramEnd"/>
            <w:r>
              <w:rPr>
                <w:szCs w:val="24"/>
                <w:lang w:eastAsia="ru-RU" w:bidi="en-US"/>
              </w:rPr>
              <w:t xml:space="preserve"> исполнением Плана</w:t>
            </w:r>
            <w:r>
              <w:rPr>
                <w:szCs w:val="24"/>
                <w:lang w:bidi="en-US"/>
              </w:rPr>
              <w:t xml:space="preserve"> в муниципальном образовании</w:t>
            </w:r>
            <w:r>
              <w:rPr>
                <w:szCs w:val="24"/>
                <w:lang w:eastAsia="ru-RU" w:bidi="en-US"/>
              </w:rPr>
              <w:t>, предоставление доклада об исполнении Плана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Ежегодно</w:t>
            </w:r>
            <w:proofErr w:type="spellEnd"/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szCs w:val="24"/>
                <w:lang w:val="en-US" w:eastAsia="ru-RU" w:bidi="en-US"/>
              </w:rPr>
              <w:t>до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31 </w:t>
            </w:r>
            <w:proofErr w:type="spellStart"/>
            <w:r>
              <w:rPr>
                <w:szCs w:val="24"/>
                <w:lang w:val="en-US" w:eastAsia="ru-RU" w:bidi="en-US"/>
              </w:rPr>
              <w:t>декабря</w:t>
            </w:r>
            <w:proofErr w:type="spell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4.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Рассмотрение отчета о ходе выполнения мероприятий Плана на заседании совета </w:t>
            </w:r>
            <w:r>
              <w:rPr>
                <w:szCs w:val="24"/>
                <w:lang w:eastAsia="ru-RU" w:bidi="en-US"/>
              </w:rPr>
              <w:br/>
              <w:t>по противодействию коррупции в муниципальном образовании и общественного совета муниципального образования.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Ежегодно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 в </w:t>
            </w:r>
            <w:r>
              <w:rPr>
                <w:szCs w:val="24"/>
                <w:lang w:val="en-US" w:eastAsia="ru-RU" w:bidi="en-US"/>
              </w:rPr>
              <w:t>I</w:t>
            </w:r>
            <w:r>
              <w:rPr>
                <w:szCs w:val="24"/>
                <w:lang w:eastAsia="ru-RU" w:bidi="en-US"/>
              </w:rPr>
              <w:t xml:space="preserve"> квартале года, следующего </w:t>
            </w:r>
            <w:r>
              <w:rPr>
                <w:szCs w:val="24"/>
                <w:lang w:eastAsia="ru-RU" w:bidi="en-US"/>
              </w:rPr>
              <w:br/>
              <w:t xml:space="preserve">за </w:t>
            </w:r>
            <w:proofErr w:type="gramStart"/>
            <w:r>
              <w:rPr>
                <w:szCs w:val="24"/>
                <w:lang w:eastAsia="ru-RU" w:bidi="en-US"/>
              </w:rPr>
              <w:t>отчетным</w:t>
            </w:r>
            <w:proofErr w:type="gram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5.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Размещение информации об исполнении Плана на официальном сайте муниципального образования в информационно-телекоммуникационной сети «Интернет» (далее – сеть «Интернет»).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Ежегодно</w:t>
            </w:r>
            <w:r>
              <w:rPr>
                <w:szCs w:val="24"/>
                <w:lang w:eastAsia="ru-RU" w:bidi="en-US"/>
              </w:rPr>
              <w:br/>
              <w:t xml:space="preserve">в </w:t>
            </w:r>
            <w:r>
              <w:rPr>
                <w:szCs w:val="24"/>
                <w:lang w:val="en-US" w:eastAsia="ru-RU" w:bidi="en-US"/>
              </w:rPr>
              <w:t>I</w:t>
            </w:r>
            <w:r>
              <w:rPr>
                <w:szCs w:val="24"/>
                <w:lang w:eastAsia="ru-RU" w:bidi="en-US"/>
              </w:rPr>
              <w:t xml:space="preserve"> квартале года, следующего </w:t>
            </w:r>
            <w:r>
              <w:rPr>
                <w:szCs w:val="24"/>
                <w:lang w:eastAsia="ru-RU" w:bidi="en-US"/>
              </w:rPr>
              <w:br/>
              <w:t xml:space="preserve">за </w:t>
            </w:r>
            <w:proofErr w:type="gramStart"/>
            <w:r>
              <w:rPr>
                <w:szCs w:val="24"/>
                <w:lang w:eastAsia="ru-RU" w:bidi="en-US"/>
              </w:rPr>
              <w:t>отчетным</w:t>
            </w:r>
            <w:proofErr w:type="gram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Организация и обеспечение деятельности совета по противодействию коррупции </w:t>
            </w:r>
            <w:r>
              <w:rPr>
                <w:szCs w:val="24"/>
                <w:lang w:eastAsia="ru-RU" w:bidi="en-US"/>
              </w:rPr>
              <w:br/>
              <w:t>в муниципальном образовании, в том числе: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утверждение плана работы совета по противодействию коррупции в муниципальном образовании на 2021 – 2024 годы;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обеспечение проведения заседаний совета по противодействию коррупции;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обеспечение рассмотрения каждого установленного факта коррупции в органах местного самоуправления и подведомственных им организациях, в том числе сообщений в средствах массовой информации;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- обеспечение рассмотрения информации правоохранительных органов о несоблюдении лицами, замещающими муниципальные должности в муниципальных образованиях Архангельской области (далее – лица, замещающие муниципальные должности), муниципальными служащими муниципальных образований Архангельской области </w:t>
            </w:r>
            <w:r>
              <w:rPr>
                <w:szCs w:val="24"/>
                <w:lang w:eastAsia="ru-RU" w:bidi="en-US"/>
              </w:rPr>
              <w:br/>
              <w:t xml:space="preserve">(далее – муниципальные служащие) ограничений, запретов, неисполнении ими обязанностей, установленных Федеральным законом от 25 декабря 2008 года № 273-ФЗ </w:t>
            </w:r>
            <w:r>
              <w:rPr>
                <w:szCs w:val="24"/>
                <w:lang w:eastAsia="ru-RU" w:bidi="en-US"/>
              </w:rPr>
              <w:br/>
              <w:t xml:space="preserve">«О противодействии коррупции» и другими федеральными законами </w:t>
            </w:r>
            <w:r>
              <w:rPr>
                <w:szCs w:val="24"/>
                <w:lang w:eastAsia="ru-RU" w:bidi="en-US"/>
              </w:rPr>
              <w:br/>
              <w:t xml:space="preserve">(далее –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антикоррупционные</w:t>
            </w:r>
            <w:proofErr w:type="spellEnd"/>
            <w:r>
              <w:rPr>
                <w:szCs w:val="24"/>
                <w:lang w:eastAsia="ru-RU" w:bidi="en-US"/>
              </w:rPr>
              <w:t xml:space="preserve"> ограничения);</w:t>
            </w:r>
            <w:proofErr w:type="gramEnd"/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 организация </w:t>
            </w:r>
            <w:proofErr w:type="gramStart"/>
            <w:r>
              <w:rPr>
                <w:szCs w:val="24"/>
                <w:lang w:eastAsia="ru-RU" w:bidi="en-US"/>
              </w:rPr>
              <w:t>контроля за</w:t>
            </w:r>
            <w:proofErr w:type="gramEnd"/>
            <w:r>
              <w:rPr>
                <w:szCs w:val="24"/>
                <w:lang w:eastAsia="ru-RU" w:bidi="en-US"/>
              </w:rPr>
              <w:t xml:space="preserve"> исполнением решений советов по противодействию коррупции, </w:t>
            </w:r>
            <w:r>
              <w:rPr>
                <w:szCs w:val="24"/>
                <w:lang w:eastAsia="ru-RU" w:bidi="en-US"/>
              </w:rPr>
              <w:br/>
              <w:t xml:space="preserve">в том числе путем информирования или рассмотрения на очередном заседании советов </w:t>
            </w:r>
            <w:r>
              <w:rPr>
                <w:szCs w:val="24"/>
                <w:lang w:eastAsia="ru-RU" w:bidi="en-US"/>
              </w:rPr>
              <w:br/>
              <w:t xml:space="preserve">по противодействию коррупции доклада об исполнении решений советов </w:t>
            </w:r>
            <w:r>
              <w:rPr>
                <w:szCs w:val="24"/>
                <w:lang w:eastAsia="ru-RU" w:bidi="en-US"/>
              </w:rPr>
              <w:br/>
              <w:t>по противодействию коррупции, принятых на предшествующем заседании;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</w:t>
            </w:r>
            <w:r>
              <w:rPr>
                <w:szCs w:val="24"/>
                <w:lang w:eastAsia="ru-RU" w:bidi="en-US"/>
              </w:rPr>
              <w:lastRenderedPageBreak/>
              <w:t>образования в сети «Интернет».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30 января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Ежеквартально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По мере поступления информации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По мере поступления информации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По мере проведения заседаний совета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Ежеквартально</w:t>
            </w:r>
            <w:proofErr w:type="spell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 xml:space="preserve">7.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Рассмотрение на оперативных совещаниях при главе муниципального образования либо </w:t>
            </w:r>
            <w:r>
              <w:rPr>
                <w:szCs w:val="24"/>
                <w:lang w:eastAsia="ru-RU" w:bidi="en-US"/>
              </w:rPr>
              <w:br/>
              <w:t xml:space="preserve">на заседаниях общественных советов вопросов правоприменительной </w:t>
            </w:r>
            <w:proofErr w:type="gramStart"/>
            <w:r>
              <w:rPr>
                <w:szCs w:val="24"/>
                <w:lang w:eastAsia="ru-RU" w:bidi="en-US"/>
              </w:rPr>
              <w:t>практики</w:t>
            </w:r>
            <w:proofErr w:type="gramEnd"/>
            <w:r>
              <w:rPr>
                <w:szCs w:val="24"/>
                <w:lang w:eastAsia="ru-RU"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br/>
              <w:t xml:space="preserve">по результатам вступивших в законную силу решений судов, арбитражных судов </w:t>
            </w:r>
            <w:r>
              <w:rPr>
                <w:szCs w:val="24"/>
                <w:lang w:eastAsia="ru-RU" w:bidi="en-US"/>
              </w:rPr>
              <w:br/>
              <w:t xml:space="preserve">о признании недействительными ненормативных правовых актов, незаконными решений </w:t>
            </w:r>
            <w:r>
              <w:rPr>
                <w:szCs w:val="24"/>
                <w:lang w:eastAsia="ru-RU" w:bidi="en-US"/>
              </w:rPr>
              <w:br/>
              <w:t xml:space="preserve">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</w:t>
            </w:r>
            <w:r>
              <w:rPr>
                <w:szCs w:val="24"/>
                <w:lang w:eastAsia="ru-RU" w:bidi="en-US"/>
              </w:rPr>
              <w:br/>
              <w:t>и принятия мер по предупреждению и устранению причин выявленных нарушений.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Ежеквартально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(до 15 числа месяца, следующего за отчетным периодом), по мере вступления </w:t>
            </w:r>
            <w:r>
              <w:rPr>
                <w:szCs w:val="24"/>
                <w:lang w:eastAsia="ru-RU" w:bidi="en-US"/>
              </w:rPr>
              <w:br/>
              <w:t>в законную силу соответствующих судебных решений</w:t>
            </w:r>
          </w:p>
        </w:tc>
      </w:tr>
      <w:tr w:rsidR="001816AA">
        <w:trPr>
          <w:trHeight w:val="10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8.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Обеспечение незамедлительного информирования</w:t>
            </w:r>
            <w:r>
              <w:rPr>
                <w:szCs w:val="24"/>
                <w:lang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t xml:space="preserve">администрации Губернатора </w:t>
            </w:r>
            <w:r>
              <w:rPr>
                <w:szCs w:val="24"/>
                <w:lang w:eastAsia="ru-RU" w:bidi="en-US"/>
              </w:rPr>
              <w:br/>
              <w:t>и Правительства Архангельской области о проведении в отношении лиц, замещающих муниципальные должности, муниципальных служащих и работников органов местного самоуправления, а также руководителей и работников подведомственных организаций следственных и оперативно-розыскных мероприятий.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двух календарных дней </w:t>
            </w:r>
            <w:r>
              <w:rPr>
                <w:szCs w:val="24"/>
                <w:lang w:eastAsia="ru-RU" w:bidi="en-US"/>
              </w:rPr>
              <w:br/>
              <w:t>со дня, когда стало известно о данном факте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9.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Актуализация должностных регламентов муниципальных служащих с целью минимизации коррупционных рисков, а также положений об органах местных администраций, осуществляющих профилактику коррупционных правонарушений, и должностных регламентов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В.В. Плюснина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contextualSpacing/>
              <w:rPr>
                <w:b/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b/>
                <w:bCs/>
                <w:szCs w:val="24"/>
                <w:lang w:val="en-US" w:eastAsia="ru-RU" w:bidi="en-US"/>
              </w:rPr>
              <w:t>II</w:t>
            </w:r>
            <w:r>
              <w:rPr>
                <w:b/>
                <w:bCs/>
                <w:szCs w:val="24"/>
                <w:lang w:eastAsia="ru-RU" w:bidi="en-US"/>
              </w:rPr>
              <w:t>. Совершенствование правового регулирования в сфере противодействия коррупции в муниципальном образовании</w:t>
            </w:r>
          </w:p>
          <w:p w:rsidR="001816AA" w:rsidRDefault="001816AA">
            <w:pPr>
              <w:widowControl w:val="0"/>
              <w:contextualSpacing/>
              <w:rPr>
                <w:b/>
                <w:bCs/>
                <w:szCs w:val="24"/>
                <w:lang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Подготовка и принятие необходимых нормативных правовых актов и локальных правовых актов органов местного самоуправления, направленных на противодействие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2.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Приведение муниципальных нормативных правовых актов муниципального образования </w:t>
            </w:r>
            <w:r>
              <w:rPr>
                <w:szCs w:val="24"/>
                <w:lang w:eastAsia="ru-RU" w:bidi="en-US"/>
              </w:rPr>
              <w:br/>
              <w:t xml:space="preserve">в соответствие с законодательством Российской Федерации и Архангельской области </w:t>
            </w:r>
            <w:r>
              <w:rPr>
                <w:szCs w:val="24"/>
                <w:lang w:eastAsia="ru-RU" w:bidi="en-US"/>
              </w:rPr>
              <w:br/>
              <w:t xml:space="preserve">о противодействии коррупции, а также актуализация муниципальных правовых актов </w:t>
            </w:r>
            <w:r>
              <w:rPr>
                <w:szCs w:val="24"/>
                <w:lang w:eastAsia="ru-RU" w:bidi="en-US"/>
              </w:rPr>
              <w:br/>
              <w:t>в сфере противодействия коррупции, в том числе размещенных на официальном сайте муниципального образования.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60 дней</w:t>
            </w:r>
            <w:r>
              <w:rPr>
                <w:szCs w:val="24"/>
                <w:lang w:bidi="en-US"/>
              </w:rPr>
              <w:t xml:space="preserve"> </w:t>
            </w:r>
            <w:r>
              <w:rPr>
                <w:szCs w:val="24"/>
                <w:lang w:bidi="en-US"/>
              </w:rPr>
              <w:br/>
            </w:r>
            <w:r>
              <w:rPr>
                <w:szCs w:val="24"/>
                <w:lang w:eastAsia="ru-RU" w:bidi="en-US"/>
              </w:rPr>
              <w:t xml:space="preserve">со дня внесения изменений </w:t>
            </w:r>
            <w:r>
              <w:rPr>
                <w:szCs w:val="24"/>
                <w:lang w:eastAsia="ru-RU" w:bidi="en-US"/>
              </w:rPr>
              <w:br/>
              <w:t xml:space="preserve">в законодательство Российской Федерации и Архангельской области (если </w:t>
            </w:r>
            <w:r>
              <w:rPr>
                <w:szCs w:val="24"/>
                <w:lang w:eastAsia="ru-RU" w:bidi="en-US"/>
              </w:rPr>
              <w:br/>
              <w:t>не установлены иные сроки)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проведения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экспертизы муниципальных нормативных правовых актов и проектов в порядке, предусмотренном постановлением администрации муниципального образования «Малошуйское </w:t>
            </w:r>
            <w:r>
              <w:rPr>
                <w:szCs w:val="24"/>
                <w:lang w:eastAsia="ru-RU" w:bidi="en-US"/>
              </w:rPr>
              <w:br/>
              <w:t>от 21 сентября 2021 года № 206 «Об Утверждении мероприятий по противодействию коррупции  в муниципальном образовании «Малошуйское»».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Обеспечение условий для проведения институтами гражданского общества независимой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экспертизы муниципальных нормативных правовых актов и их проектов в соответствии с Федеральным законом от 17 июля 2009 года № 172-ФЗ </w:t>
            </w:r>
            <w:r>
              <w:rPr>
                <w:szCs w:val="24"/>
                <w:lang w:eastAsia="ru-RU" w:bidi="en-US"/>
              </w:rPr>
              <w:br/>
              <w:t xml:space="preserve">«Об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</w:t>
            </w:r>
            <w:r>
              <w:rPr>
                <w:szCs w:val="24"/>
                <w:lang w:eastAsia="ru-RU" w:bidi="en-US"/>
              </w:rPr>
              <w:br/>
              <w:t xml:space="preserve">2010 года № 96 «Об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экспертизе нормативных правовых актов </w:t>
            </w:r>
            <w:r>
              <w:rPr>
                <w:szCs w:val="24"/>
                <w:lang w:eastAsia="ru-RU" w:bidi="en-US"/>
              </w:rPr>
              <w:br/>
              <w:t>и проектов нормативных правовых актов</w:t>
            </w:r>
            <w:proofErr w:type="gramEnd"/>
            <w:r>
              <w:rPr>
                <w:szCs w:val="24"/>
                <w:lang w:eastAsia="ru-RU" w:bidi="en-US"/>
              </w:rPr>
              <w:t>»,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сети «Интернет».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Направление в органы прокуратуры муниципальных нормативных правовых актов и их проектов для проведения правовой 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экспертизы.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предоставления принятых муниципальных нормативных правовых актов </w:t>
            </w:r>
            <w:r>
              <w:rPr>
                <w:szCs w:val="24"/>
                <w:lang w:eastAsia="ru-RU" w:bidi="en-US"/>
              </w:rPr>
              <w:br/>
              <w:t xml:space="preserve">в регистр муниципальных правовых актов муниципальных образований Архангельской области в целях проведения их правовой 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экспертизы.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contextualSpacing/>
              <w:jc w:val="center"/>
              <w:rPr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7 дней </w:t>
            </w:r>
            <w:r>
              <w:rPr>
                <w:szCs w:val="24"/>
                <w:lang w:eastAsia="ru-RU" w:bidi="en-US"/>
              </w:rPr>
              <w:br/>
              <w:t>со дня их подписания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исполнения муниципальных правовых актов, направленных </w:t>
            </w:r>
            <w:r>
              <w:rPr>
                <w:szCs w:val="24"/>
                <w:lang w:eastAsia="ru-RU" w:bidi="en-US"/>
              </w:rPr>
              <w:br/>
              <w:t>на совершенствование организационных основ противодействия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ind w:left="1080"/>
              <w:rPr>
                <w:b/>
                <w:szCs w:val="24"/>
                <w:lang w:eastAsia="ru-RU" w:bidi="en-US"/>
              </w:rPr>
            </w:pPr>
          </w:p>
          <w:p w:rsidR="001816AA" w:rsidRDefault="00753066">
            <w:pPr>
              <w:pStyle w:val="af6"/>
              <w:widowControl w:val="0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1816AA" w:rsidRDefault="001816AA">
            <w:pPr>
              <w:widowControl w:val="0"/>
              <w:jc w:val="both"/>
              <w:rPr>
                <w:b/>
                <w:szCs w:val="24"/>
                <w:lang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Проведение обязательного вводного инструктажа для граждан, поступающих </w:t>
            </w:r>
            <w:r>
              <w:rPr>
                <w:szCs w:val="24"/>
                <w:lang w:eastAsia="ru-RU" w:bidi="en-US"/>
              </w:rPr>
              <w:br/>
              <w:t xml:space="preserve">на муниципальную службу, в ходе которого муниципальному служащему должны быть разъяснены основные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антикоррупционные</w:t>
            </w:r>
            <w:proofErr w:type="spellEnd"/>
            <w:r>
              <w:rPr>
                <w:szCs w:val="24"/>
                <w:lang w:eastAsia="ru-RU" w:bidi="en-US"/>
              </w:rPr>
              <w:t xml:space="preserve"> ограничения, налагаемые на него в целях противодействия коррупции, меры ответственности за совершение коррупционных правонарушений, а также обеспечено его ознакомление с перечнем и содержанием соответствующих методических материалов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антикоррупционного</w:t>
            </w:r>
            <w:proofErr w:type="spellEnd"/>
            <w:r>
              <w:rPr>
                <w:szCs w:val="24"/>
                <w:lang w:eastAsia="ru-RU" w:bidi="en-US"/>
              </w:rPr>
              <w:t xml:space="preserve"> содержания.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плана,</w:t>
            </w:r>
            <w:r>
              <w:rPr>
                <w:szCs w:val="24"/>
                <w:lang w:bidi="en-US"/>
              </w:rPr>
              <w:t xml:space="preserve"> </w:t>
            </w:r>
            <w:r>
              <w:rPr>
                <w:szCs w:val="24"/>
                <w:lang w:bidi="en-US"/>
              </w:rPr>
              <w:br/>
            </w:r>
            <w:r>
              <w:rPr>
                <w:szCs w:val="24"/>
                <w:lang w:eastAsia="ru-RU" w:bidi="en-US"/>
              </w:rPr>
              <w:t xml:space="preserve">не позднее 3 рабочих дней со дня поступления </w:t>
            </w:r>
            <w:r>
              <w:rPr>
                <w:szCs w:val="24"/>
                <w:lang w:eastAsia="ru-RU" w:bidi="en-US"/>
              </w:rPr>
              <w:br/>
              <w:t>на муниципальную службу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Проведение мероприятий по профессиональному развитию в области противодействия </w:t>
            </w:r>
            <w:proofErr w:type="gramStart"/>
            <w:r>
              <w:rPr>
                <w:szCs w:val="24"/>
                <w:lang w:eastAsia="ru-RU" w:bidi="en-US"/>
              </w:rPr>
              <w:t>коррупции лиц</w:t>
            </w:r>
            <w:proofErr w:type="gramEnd"/>
            <w:r>
              <w:rPr>
                <w:szCs w:val="24"/>
                <w:lang w:eastAsia="ru-RU" w:bidi="en-US"/>
              </w:rPr>
              <w:t xml:space="preserve">, впервые поступивших на муниципальную службу или на работу </w:t>
            </w:r>
            <w:r>
              <w:rPr>
                <w:szCs w:val="24"/>
                <w:lang w:eastAsia="ru-RU" w:bidi="en-US"/>
              </w:rPr>
              <w:br/>
              <w:t xml:space="preserve">и замещающих должности, в отношении которых установлены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антикоррупционные</w:t>
            </w:r>
            <w:proofErr w:type="spellEnd"/>
            <w:r>
              <w:rPr>
                <w:szCs w:val="24"/>
                <w:lang w:eastAsia="ru-RU"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lastRenderedPageBreak/>
              <w:t>ограничения.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trike/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Ежегодно, не реже одного раза </w:t>
            </w:r>
            <w:r>
              <w:rPr>
                <w:szCs w:val="24"/>
                <w:lang w:eastAsia="ru-RU" w:bidi="en-US"/>
              </w:rPr>
              <w:br/>
              <w:t>в полугодие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Проведение практических семинаров и совещаний по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тематике </w:t>
            </w:r>
            <w:r>
              <w:rPr>
                <w:szCs w:val="24"/>
                <w:lang w:eastAsia="ru-RU" w:bidi="en-US"/>
              </w:rPr>
              <w:br/>
              <w:t xml:space="preserve">для муниципальных служащих и лиц, замещающих муниципальные должности, в том числе: 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соблюдению муниципальными служащими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ограничений;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- по порядку представления муниципальными служащими сведений о доходах, расходах, </w:t>
            </w:r>
            <w:r>
              <w:rPr>
                <w:szCs w:val="24"/>
                <w:lang w:eastAsia="ru-RU" w:bidi="en-US"/>
              </w:rPr>
              <w:br/>
              <w:t xml:space="preserve">об имуществе и обязательствах имущественного характера (далее – сведения о доходах) </w:t>
            </w:r>
            <w:r>
              <w:rPr>
                <w:szCs w:val="24"/>
                <w:lang w:eastAsia="ru-RU" w:bidi="en-US"/>
              </w:rPr>
              <w:br/>
              <w:t xml:space="preserve">с учетом ежегодно обновляемых Методических рекомендаций Министерства труда </w:t>
            </w:r>
            <w:r>
              <w:rPr>
                <w:szCs w:val="24"/>
                <w:lang w:eastAsia="ru-RU" w:bidi="en-US"/>
              </w:rPr>
              <w:br/>
              <w:t xml:space="preserve">и социальной зашиты Российской Федерации (далее – Минтруд России) по вопросам представления сведений о доходах и заполнения соответствующей формы справки </w:t>
            </w:r>
            <w:r>
              <w:rPr>
                <w:szCs w:val="24"/>
                <w:lang w:eastAsia="ru-RU" w:bidi="en-US"/>
              </w:rPr>
              <w:br/>
              <w:t>о доходах, а также презентационных материалов, выпускаемых УВПК;</w:t>
            </w:r>
            <w:proofErr w:type="gramEnd"/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</w:t>
            </w:r>
            <w:proofErr w:type="gramStart"/>
            <w:r>
              <w:rPr>
                <w:szCs w:val="24"/>
                <w:lang w:eastAsia="ru-RU" w:bidi="en-US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>
              <w:rPr>
                <w:szCs w:val="24"/>
                <w:lang w:eastAsia="ru-RU" w:bidi="en-US"/>
              </w:rPr>
              <w:t xml:space="preserve"> или в связи с исполнением ими служебных обязанностей;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о мерах ответственности за совершение преступлений коррупционной направленности, </w:t>
            </w:r>
            <w:r>
              <w:rPr>
                <w:szCs w:val="24"/>
                <w:lang w:eastAsia="ru-RU" w:bidi="en-US"/>
              </w:rPr>
              <w:br/>
              <w:t xml:space="preserve">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</w:t>
            </w:r>
            <w:r>
              <w:rPr>
                <w:szCs w:val="24"/>
                <w:lang w:eastAsia="ru-RU" w:bidi="en-US"/>
              </w:rPr>
              <w:br/>
              <w:t>о противодействии коррупции;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уведомлению муниципальными служащими представителя нанимателя (работодателя) </w:t>
            </w:r>
            <w:r>
              <w:rPr>
                <w:szCs w:val="24"/>
                <w:lang w:eastAsia="ru-RU" w:bidi="en-US"/>
              </w:rPr>
              <w:br/>
              <w:t>о выполнении иной оплачиваемой работы;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соблюдению обязанности сообщать о возникновении личной заинтересованности </w:t>
            </w:r>
            <w:r>
              <w:rPr>
                <w:szCs w:val="24"/>
                <w:lang w:eastAsia="ru-RU" w:bidi="en-US"/>
              </w:rPr>
              <w:br/>
              <w:t xml:space="preserve">при исполнении должностных обязанностей, которая приводит или может привести </w:t>
            </w:r>
            <w:r>
              <w:rPr>
                <w:szCs w:val="24"/>
                <w:lang w:eastAsia="ru-RU" w:bidi="en-US"/>
              </w:rPr>
              <w:br/>
              <w:t>к конфликту интересов, а также принимать меры по предотвращению или урегулированию такого конфликта;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по соблюдению требований по предотвращению и (или) урегулированию конфликта интересов (на конкретных примерах, с помощью которых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уведомлению муниципальными служащими представителя нанимателя (работодателя), органов прокуратуры или других государственных органов обо всех случаях обращения </w:t>
            </w:r>
            <w:r>
              <w:rPr>
                <w:szCs w:val="24"/>
                <w:lang w:eastAsia="ru-RU" w:bidi="en-US"/>
              </w:rPr>
              <w:br/>
              <w:t xml:space="preserve">к ним каких-либо лиц в целях склонения к совершению коррупционных правонарушений </w:t>
            </w:r>
            <w:r>
              <w:rPr>
                <w:szCs w:val="24"/>
                <w:lang w:eastAsia="ru-RU" w:bidi="en-US"/>
              </w:rPr>
              <w:br/>
            </w:r>
            <w:r>
              <w:rPr>
                <w:szCs w:val="24"/>
                <w:lang w:eastAsia="ru-RU" w:bidi="en-US"/>
              </w:rPr>
              <w:lastRenderedPageBreak/>
              <w:t>и проверке сведений, содержащихся в указанных обращениях;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 - по иным вопросам, способствующим формированию отрицательного отношения </w:t>
            </w:r>
            <w:r>
              <w:rPr>
                <w:szCs w:val="24"/>
                <w:lang w:eastAsia="ru-RU" w:bidi="en-US"/>
              </w:rPr>
              <w:br/>
              <w:t>к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плана,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не реже одного раза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в полугодие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 xml:space="preserve">до 1 апреля года, следующего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за отчетным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Проверка знаний муниципальных служащих законодательства Российской Федерации </w:t>
            </w:r>
            <w:r>
              <w:rPr>
                <w:szCs w:val="24"/>
                <w:lang w:eastAsia="ru-RU" w:bidi="en-US"/>
              </w:rPr>
              <w:br/>
              <w:t>о противодействии коррупции, в том числе с помощью тестирования.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Ежегодно, не реже одного раза в год 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Систематическое консультирование муниципальных служащих, лиц, замещающих муниципальные должности, по вопросам противодействия коррупции, в том числе </w:t>
            </w:r>
            <w:r>
              <w:rPr>
                <w:szCs w:val="24"/>
                <w:lang w:eastAsia="ru-RU" w:bidi="en-US"/>
              </w:rPr>
              <w:br/>
              <w:t xml:space="preserve">по вопросам соблюдения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ограничений.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Подготовка методических рекомендаций (инструктивных писем) по вопросам противодействия коррупции для муниципальных служащих, работников органов местного самоуправления, руководителей и работников подведомственных организаций.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Проведение мероприятий, направленных на профессиональное развитие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szCs w:val="24"/>
                <w:lang w:eastAsia="ru-RU" w:bidi="en-US"/>
              </w:rPr>
              <w:t>обучение по программам</w:t>
            </w:r>
            <w:proofErr w:type="gramEnd"/>
            <w:r>
              <w:rPr>
                <w:szCs w:val="24"/>
                <w:lang w:eastAsia="ru-RU" w:bidi="en-US"/>
              </w:rPr>
              <w:t xml:space="preserve"> дополнительного профессионального образования в области противодействия коррупции.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8.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Проведение мероприятий, направленных на профессиональное развитие муниципальных служащих и работников, в должностные обязанности которых входит участие в проведении закупок товаров, работ, услуг для обеспечения государственных нужд, в том числе их </w:t>
            </w:r>
            <w:proofErr w:type="gramStart"/>
            <w:r>
              <w:rPr>
                <w:szCs w:val="24"/>
                <w:lang w:eastAsia="ru-RU" w:bidi="en-US"/>
              </w:rPr>
              <w:t>обучение</w:t>
            </w:r>
            <w:proofErr w:type="gramEnd"/>
            <w:r>
              <w:rPr>
                <w:szCs w:val="24"/>
                <w:lang w:eastAsia="ru-RU" w:bidi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Марченкова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9.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Осуществление </w:t>
            </w:r>
            <w:proofErr w:type="gramStart"/>
            <w:r>
              <w:rPr>
                <w:szCs w:val="24"/>
                <w:lang w:eastAsia="ru-RU" w:bidi="en-US"/>
              </w:rPr>
              <w:t>контроля за</w:t>
            </w:r>
            <w:proofErr w:type="gramEnd"/>
            <w:r>
              <w:rPr>
                <w:szCs w:val="24"/>
                <w:lang w:eastAsia="ru-RU" w:bidi="en-US"/>
              </w:rPr>
              <w:t xml:space="preserve"> соблюдением муниципальными служащими: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</w:t>
            </w:r>
            <w:r>
              <w:rPr>
                <w:szCs w:val="24"/>
                <w:lang w:eastAsia="ru-RU" w:bidi="en-US"/>
              </w:rPr>
              <w:br/>
              <w:t>и оценке подарка, реализации (выкупа) и зачислении в доход бюджета средств, вырученных от его реализации;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обязанности по предоставлению полных и достоверных сведений о </w:t>
            </w:r>
            <w:proofErr w:type="gramStart"/>
            <w:r>
              <w:rPr>
                <w:szCs w:val="24"/>
                <w:lang w:eastAsia="ru-RU" w:bidi="en-US"/>
              </w:rPr>
              <w:t>доходах</w:t>
            </w:r>
            <w:proofErr w:type="gramEnd"/>
            <w:r>
              <w:rPr>
                <w:szCs w:val="24"/>
                <w:lang w:eastAsia="ru-RU" w:bidi="en-US"/>
              </w:rPr>
              <w:t xml:space="preserve"> как </w:t>
            </w:r>
            <w:r>
              <w:rPr>
                <w:szCs w:val="24"/>
                <w:lang w:eastAsia="ru-RU" w:bidi="en-US"/>
              </w:rPr>
              <w:br/>
              <w:t>в отношении себя, так и в отношении супруги (супруга) и несовершеннолетних детей;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обязанности по предварительному уведомлению представителя нанимателя о выполнении иной оплачиваемой работы;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обязанности по уведомлению представителя нанимателя, органов прокуратуры или других государственных органов о факте обращения в целях склонения к совершению коррупционных правонарушений;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</w:t>
            </w:r>
            <w:r>
              <w:rPr>
                <w:szCs w:val="24"/>
                <w:lang w:eastAsia="ru-RU" w:bidi="en-US"/>
              </w:rPr>
              <w:br/>
              <w:t>к конфликту интересов;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lastRenderedPageBreak/>
              <w:t xml:space="preserve">- обязанности по передаче принадлежащих им ценных бумаг (долей участия, паев </w:t>
            </w:r>
            <w:r>
              <w:rPr>
                <w:szCs w:val="24"/>
                <w:lang w:eastAsia="ru-RU" w:bidi="en-US"/>
              </w:rPr>
              <w:br/>
              <w:t xml:space="preserve">в уставных (складочных) капиталах организаций) в доверительное управление </w:t>
            </w:r>
            <w:r>
              <w:rPr>
                <w:szCs w:val="24"/>
                <w:lang w:eastAsia="ru-RU" w:bidi="en-US"/>
              </w:rPr>
              <w:br/>
              <w:t>в соответствии с гражданским законодательством Российской Федерации;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- запрета открывать и иметь счета (вклады), хранить наличные денежные средства </w:t>
            </w:r>
            <w:r>
              <w:rPr>
                <w:szCs w:val="24"/>
                <w:lang w:eastAsia="ru-RU" w:bidi="en-US"/>
              </w:rPr>
              <w:br/>
      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      </w:r>
            <w:r>
              <w:rPr>
                <w:szCs w:val="24"/>
                <w:lang w:eastAsia="ru-RU" w:bidi="en-US"/>
              </w:rPr>
              <w:br/>
              <w:t>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      </w:r>
            <w:proofErr w:type="gramEnd"/>
            <w:r>
              <w:rPr>
                <w:szCs w:val="24"/>
                <w:lang w:eastAsia="ru-RU" w:bidi="en-US"/>
              </w:rPr>
              <w:t xml:space="preserve">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- </w:t>
            </w:r>
            <w:proofErr w:type="spellStart"/>
            <w:proofErr w:type="gramStart"/>
            <w:r>
              <w:rPr>
                <w:szCs w:val="24"/>
                <w:lang w:val="en-US" w:eastAsia="ru-RU" w:bidi="en-US"/>
              </w:rPr>
              <w:t>иных</w:t>
            </w:r>
            <w:proofErr w:type="spellEnd"/>
            <w:proofErr w:type="gramEnd"/>
            <w:r>
              <w:rPr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szCs w:val="24"/>
                <w:lang w:val="en-US"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szCs w:val="24"/>
                <w:lang w:val="en-US" w:eastAsia="ru-RU" w:bidi="en-US"/>
              </w:rPr>
              <w:t>ограничений</w:t>
            </w:r>
            <w:proofErr w:type="spellEnd"/>
            <w:r>
              <w:rPr>
                <w:szCs w:val="24"/>
                <w:lang w:val="en-US" w:eastAsia="ru-RU" w:bidi="en-US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</w:pPr>
            <w:r>
              <w:rPr>
                <w:szCs w:val="24"/>
                <w:lang w:eastAsia="ru-RU" w:bidi="en-US"/>
              </w:rPr>
              <w:lastRenderedPageBreak/>
              <w:t>В.В. Плюснина.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10.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Проведение мониторинга средств массовой информации на наличие публикаций о фактах коррупции и иных неправомерных действиях лиц, замещающих муниципальные должности, муниципальных служащих, работников органов местного самоуправления, руководителей </w:t>
            </w:r>
            <w:r>
              <w:rPr>
                <w:szCs w:val="24"/>
                <w:lang w:eastAsia="ru-RU" w:bidi="en-US"/>
              </w:rPr>
              <w:br/>
              <w:t>и работников подведомственных организаций.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проведения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в соответствии </w:t>
            </w:r>
            <w:r>
              <w:rPr>
                <w:szCs w:val="24"/>
                <w:lang w:eastAsia="ru-RU" w:bidi="en-US"/>
              </w:rPr>
              <w:br/>
              <w:t>с методическими рекомендациями Минтруда России.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информации о результатах работы по выявлению личной заинтересованности при осуществлении закупок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до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1 </w:t>
            </w:r>
            <w:proofErr w:type="spellStart"/>
            <w:r>
              <w:rPr>
                <w:szCs w:val="24"/>
                <w:lang w:val="en-US" w:eastAsia="ru-RU" w:bidi="en-US"/>
              </w:rPr>
              <w:t>сентября</w:t>
            </w:r>
            <w:proofErr w:type="spell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Направление информации о случаях выявления признаков личной заинтересованности (описание нарушения, содержание решения комиссии по соблюдению требований </w:t>
            </w:r>
            <w:r>
              <w:rPr>
                <w:szCs w:val="24"/>
                <w:lang w:eastAsia="ru-RU" w:bidi="en-US"/>
              </w:rPr>
              <w:br/>
              <w:t xml:space="preserve">к служебному поведению и урегулированию конфликта интересов с мотивировкой принятого решения, меры по урегулированию конфликта интересов, применённые </w:t>
            </w:r>
            <w:r>
              <w:rPr>
                <w:szCs w:val="24"/>
                <w:lang w:eastAsia="ru-RU" w:bidi="en-US"/>
              </w:rPr>
              <w:br/>
              <w:t>в отношении лица, допустившего нарушение)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</w:t>
            </w:r>
            <w:proofErr w:type="gramStart"/>
            <w:r>
              <w:rPr>
                <w:szCs w:val="24"/>
                <w:lang w:val="en-US" w:eastAsia="ru-RU" w:bidi="en-US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Не позднее одного рабочего дня, следующего за днем выявления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Проведение работы по выявлению и минимизации коррупционных рисков </w:t>
            </w:r>
            <w:r>
              <w:rPr>
                <w:szCs w:val="24"/>
                <w:lang w:eastAsia="ru-RU" w:bidi="en-US"/>
              </w:rPr>
              <w:br/>
              <w:t>при осуществлении закупов товаров, работ, услуг для обеспечения муниципальных нужд.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Направление итогового доклада о результатах работы по выявлению и минимизации коррупционных рисков при осуществлении закупов товаров, работ, услуг для обеспечения </w:t>
            </w:r>
            <w:r>
              <w:rPr>
                <w:szCs w:val="24"/>
                <w:lang w:eastAsia="ru-RU" w:bidi="en-US"/>
              </w:rPr>
              <w:lastRenderedPageBreak/>
              <w:t>муниципальных нужд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lastRenderedPageBreak/>
              <w:t>Марченкрва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2021 г. – </w:t>
            </w:r>
            <w:r>
              <w:rPr>
                <w:szCs w:val="24"/>
                <w:lang w:eastAsia="ru-RU" w:bidi="en-US"/>
              </w:rPr>
              <w:br/>
              <w:t xml:space="preserve">до 1 ноября, </w:t>
            </w:r>
            <w:r>
              <w:rPr>
                <w:szCs w:val="24"/>
                <w:lang w:eastAsia="ru-RU" w:bidi="en-US"/>
              </w:rPr>
              <w:br/>
            </w:r>
            <w:r>
              <w:rPr>
                <w:szCs w:val="24"/>
                <w:lang w:eastAsia="ru-RU" w:bidi="en-US"/>
              </w:rPr>
              <w:lastRenderedPageBreak/>
              <w:t xml:space="preserve">далее – ежегодно </w:t>
            </w:r>
            <w:r>
              <w:rPr>
                <w:szCs w:val="24"/>
                <w:lang w:eastAsia="ru-RU" w:bidi="en-US"/>
              </w:rPr>
              <w:br/>
              <w:t>до 1 сентября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14.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Организация систематического проведения оценки коррупционных рисков, возникающих при реализации муниципальным образованием своих функций, и внесение уточнений </w:t>
            </w:r>
            <w:r>
              <w:rPr>
                <w:szCs w:val="24"/>
                <w:lang w:eastAsia="ru-RU" w:bidi="en-US"/>
              </w:rPr>
              <w:br/>
              <w:t xml:space="preserve">в перечень должностей муниципальной службы муниципального образования, замещение которых связано с коррупционными рисками (далее – перечень должностей),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образования, </w:t>
            </w:r>
            <w:r>
              <w:rPr>
                <w:szCs w:val="24"/>
                <w:lang w:eastAsia="ru-RU" w:bidi="en-US"/>
              </w:rPr>
              <w:br/>
              <w:t>при назначении на которые граждане и при замещении которых муниципальные служащие</w:t>
            </w:r>
            <w:proofErr w:type="gramEnd"/>
            <w:r>
              <w:rPr>
                <w:szCs w:val="24"/>
                <w:lang w:eastAsia="ru-RU" w:bidi="en-US"/>
              </w:rPr>
              <w:t xml:space="preserve"> обязаны представлять сведения о своих доходах, а также сведения о доходах своих супруги (супруга) и несовершеннолетних детей. 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информации о принятии муниципального правового акта, которым вносятся изменения в перечень должностей, принятии муниципального правового акта, утверждающего новый перечень должностей, вместе с реквизитами таких муниципальных правовых актов, а также об отсутствии изменений в перечне должностей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31 декабря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31 декабря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Обеспечение в установленном порядке: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оказания консультационной помощи при заполнении справок о доходах муниципальным служащим, лицам, замещающим муниципальные должности;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сбора сведений о доходах муниципальных служащих, лиц, замещающих муниципальные должности;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рассмотрения заявлений муниципальных служащих о невозможности по объективным причинам представить сведения о доходах в отношении своих супруг (супругов) </w:t>
            </w:r>
            <w:r>
              <w:rPr>
                <w:szCs w:val="24"/>
                <w:lang w:eastAsia="ru-RU" w:bidi="en-US"/>
              </w:rPr>
              <w:br/>
              <w:t>и несовершеннолетних детей;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опубликования сведений о доходах муниципальных служащих, лиц, замещающих муниципальные должности;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приема уточненных сведений о доходах муниципальных служащих, лиц, замещающих муниципальные должности;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опубликования уточненных сведений о доходах муниципальных служащих, лиц, замещающих муниципальные должности.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30 апреля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30 апреля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30 апреля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 В течение </w:t>
            </w:r>
            <w:r>
              <w:rPr>
                <w:szCs w:val="24"/>
                <w:lang w:eastAsia="ru-RU" w:bidi="en-US"/>
              </w:rPr>
              <w:br/>
              <w:t xml:space="preserve">14 рабочих дней со дня истечения срока, установленного </w:t>
            </w:r>
            <w:r>
              <w:rPr>
                <w:szCs w:val="24"/>
                <w:lang w:eastAsia="ru-RU" w:bidi="en-US"/>
              </w:rPr>
              <w:br/>
              <w:t>для подачи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31 мая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</w:t>
            </w:r>
            <w:r>
              <w:rPr>
                <w:szCs w:val="24"/>
                <w:lang w:eastAsia="ru-RU" w:bidi="en-US"/>
              </w:rPr>
              <w:br/>
              <w:t>14 рабочих дней со дня истечения срока, установленного для подачи уточненных сведений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16.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Проведение анализа сведений о доходах муниципальных служащих, в том числе: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проведение внутреннего анализа сведений о доходах с составлением справки на каждую представленную справку о доходах;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подготовка сводной справки по результатам анализа сведений о доходах муниципальных служащих.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сводной информации об итогах проведения анализа сведений о доходах муниципальных служащих в УВПК.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Рассмотрение результатов анализа сведений о доходах муниципальных служащих </w:t>
            </w:r>
            <w:r>
              <w:rPr>
                <w:szCs w:val="24"/>
                <w:lang w:eastAsia="ru-RU" w:bidi="en-US"/>
              </w:rPr>
              <w:br/>
              <w:t>на заседании комиссии в администрации муниципального образования.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1 декабря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 xml:space="preserve">до 10 декабря 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Ежегодно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</w:t>
            </w:r>
            <w:r>
              <w:rPr>
                <w:szCs w:val="24"/>
                <w:lang w:val="en-US" w:eastAsia="ru-RU" w:bidi="en-US"/>
              </w:rPr>
              <w:br/>
            </w:r>
            <w:proofErr w:type="spellStart"/>
            <w:r>
              <w:rPr>
                <w:szCs w:val="24"/>
                <w:lang w:val="en-US" w:eastAsia="ru-RU" w:bidi="en-US"/>
              </w:rPr>
              <w:t>до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31 </w:t>
            </w:r>
            <w:proofErr w:type="spellStart"/>
            <w:r>
              <w:rPr>
                <w:szCs w:val="24"/>
                <w:lang w:val="en-US" w:eastAsia="ru-RU" w:bidi="en-US"/>
              </w:rPr>
              <w:t>декабря</w:t>
            </w:r>
            <w:proofErr w:type="spell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Проведение детального анализа сведений о расходах муниципальных служащих, а также членов их семей (супруг (супругов) и несовершеннолетних детей) в случае совершения ими в отчетном периоде сделок, предусмотренных частью 1 статьи 3 Федерального закона </w:t>
            </w:r>
            <w:r>
              <w:rPr>
                <w:szCs w:val="24"/>
                <w:lang w:eastAsia="ru-RU" w:bidi="en-US"/>
              </w:rPr>
              <w:br/>
              <w:t xml:space="preserve">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</w:t>
            </w:r>
            <w:r>
              <w:rPr>
                <w:szCs w:val="24"/>
                <w:lang w:eastAsia="ru-RU" w:bidi="en-US"/>
              </w:rPr>
              <w:br/>
              <w:t>№ 230-ФЗ), в том числе:</w:t>
            </w:r>
            <w:proofErr w:type="gramEnd"/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проведение сопоставимого анализа сведений о расходах с доходами муниципальных служащих;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проведение анализа условий и обстоятельств совершения муниципальными служащими сделки (сделок), в том числе законность приобретения объекта (объектов) (соотношение стоимости объекта (объектов) и источников получения доходов на его (их) приобретение), сопоставление реальной рыночной стоимости объекта (объектов) с ценой, указанной </w:t>
            </w:r>
            <w:r>
              <w:rPr>
                <w:szCs w:val="24"/>
                <w:lang w:eastAsia="ru-RU" w:bidi="en-US"/>
              </w:rPr>
              <w:br/>
              <w:t>в договоре (договорах).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lastRenderedPageBreak/>
              <w:t>Направление сводной информации об итогах проведения анализа сведений о расходах муниципальных служащих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1 декабря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lastRenderedPageBreak/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31 декабря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18.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Направление информации </w:t>
            </w:r>
            <w:proofErr w:type="gramStart"/>
            <w:r>
              <w:rPr>
                <w:szCs w:val="24"/>
                <w:lang w:eastAsia="ru-RU" w:bidi="en-US"/>
              </w:rPr>
              <w:t>для осуществления контроля за расходами в отношении муниципальных служащих при наличии достаточных оснований Губернатору Архангельской области в порядке</w:t>
            </w:r>
            <w:proofErr w:type="gramEnd"/>
            <w:r>
              <w:rPr>
                <w:szCs w:val="24"/>
                <w:lang w:eastAsia="ru-RU" w:bidi="en-US"/>
              </w:rPr>
              <w:t>, предусмотренном указом Губернатора Архангельской области от 2 июля 2013 года № 78-у.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срока действия плана, </w:t>
            </w:r>
            <w:r>
              <w:rPr>
                <w:szCs w:val="24"/>
                <w:lang w:eastAsia="ru-RU" w:bidi="en-US"/>
              </w:rPr>
              <w:br/>
              <w:t>не позднее двух рабочих дней со дня, когда об этом стало известно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19.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Проведение, в том числе, путем инициирования перед Губернатором Архангельской области предложений о направлении запросов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проверок достоверности и полноты сведений о доходах, представленных муниципальными служащими;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проверок соблюдения муниципальными служащими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ограничений.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срока действия плана </w:t>
            </w:r>
            <w:r>
              <w:rPr>
                <w:szCs w:val="24"/>
                <w:lang w:eastAsia="ru-RU" w:bidi="en-US"/>
              </w:rPr>
              <w:br/>
              <w:t>(при наличии оснований)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20.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информации о несоблюдении</w:t>
            </w:r>
            <w:r>
              <w:rPr>
                <w:lang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t xml:space="preserve">лицами, замещающими муниципальные должности,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ограничений в УВПК в соответствии с пунктом 6.1 Порядка проверки, предусмотренного приложением № 2 к областному закону от 26 ноября 2008 года № 626-31-ОЗ «О противодействии коррупции в Архангельской области» (далее – областной закон № 626-31-ОЗ).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Pr="00753066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срока действия плана, </w:t>
            </w:r>
            <w:r>
              <w:rPr>
                <w:szCs w:val="24"/>
                <w:lang w:eastAsia="ru-RU" w:bidi="en-US"/>
              </w:rPr>
              <w:br/>
              <w:t xml:space="preserve">не позднее трех рабочих дней </w:t>
            </w:r>
            <w:r>
              <w:rPr>
                <w:szCs w:val="24"/>
                <w:lang w:eastAsia="ru-RU" w:bidi="en-US"/>
              </w:rPr>
              <w:br/>
              <w:t>с момента поступления информации</w:t>
            </w:r>
          </w:p>
        </w:tc>
      </w:tr>
      <w:tr w:rsidR="001816AA">
        <w:trPr>
          <w:trHeight w:val="29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21.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Обеспечение эффективного и регулярного функционирования комиссии, в том числе: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рассмотрение на заседании комиссии каждого факта несоблюдения муниципальными служащими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ограничений;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>- рассмотрение на заседании комиссии вопросов, содержащих основания для проведения заседания комиссии в порядке,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утвержденным указом Губернатора Архангельской области от 4 августа 2014 года № 89-у;</w:t>
            </w:r>
            <w:proofErr w:type="gramEnd"/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обеспечение участия в деятельности комиссии представителей научных, образовательных организаций и общественных объединений;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обеспечение применения предусмотренных законодательством мер юридической ответственности в случае несоблюдения муниципальными служащими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lastRenderedPageBreak/>
              <w:t>ограничений.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contextualSpacing/>
              <w:jc w:val="center"/>
              <w:rPr>
                <w:szCs w:val="24"/>
                <w:lang w:eastAsia="ru-RU"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rPr>
          <w:trHeight w:val="21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22.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Информирование УВПК о результатах деятельности комиссии.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trike/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Ежеквартально,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за </w:t>
            </w:r>
            <w:r>
              <w:rPr>
                <w:szCs w:val="24"/>
                <w:lang w:val="en-US" w:eastAsia="ru-RU" w:bidi="en-US"/>
              </w:rPr>
              <w:t>I</w:t>
            </w:r>
            <w:r>
              <w:rPr>
                <w:szCs w:val="24"/>
                <w:lang w:eastAsia="ru-RU" w:bidi="en-US"/>
              </w:rPr>
              <w:t xml:space="preserve"> квартал – до 10 апреля;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за </w:t>
            </w:r>
            <w:r>
              <w:rPr>
                <w:szCs w:val="24"/>
                <w:lang w:val="en-US" w:eastAsia="ru-RU" w:bidi="en-US"/>
              </w:rPr>
              <w:t>II</w:t>
            </w:r>
            <w:r>
              <w:rPr>
                <w:szCs w:val="24"/>
                <w:lang w:eastAsia="ru-RU" w:bidi="en-US"/>
              </w:rPr>
              <w:t xml:space="preserve"> квартал – до 20 июля;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за </w:t>
            </w:r>
            <w:r>
              <w:rPr>
                <w:szCs w:val="24"/>
                <w:lang w:val="en-US" w:eastAsia="ru-RU" w:bidi="en-US"/>
              </w:rPr>
              <w:t>III</w:t>
            </w:r>
            <w:r>
              <w:rPr>
                <w:szCs w:val="24"/>
                <w:lang w:eastAsia="ru-RU" w:bidi="en-US"/>
              </w:rPr>
              <w:t xml:space="preserve"> квартал – до 10 октября;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за год – до 31 декабря отчетного года</w:t>
            </w:r>
          </w:p>
        </w:tc>
      </w:tr>
      <w:tr w:rsidR="001816AA">
        <w:trPr>
          <w:trHeight w:val="1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23.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Оказание содействия УВПК в пределах компетенции по следующим направлениям: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- сбор представляемых лицами, замещающими муниципальные должности, сведений </w:t>
            </w:r>
            <w:r>
              <w:rPr>
                <w:szCs w:val="24"/>
                <w:lang w:eastAsia="ru-RU" w:bidi="en-US"/>
              </w:rPr>
              <w:br/>
              <w:t xml:space="preserve">о доходах, в том числе заявлений о </w:t>
            </w:r>
            <w:proofErr w:type="spellStart"/>
            <w:r>
              <w:rPr>
                <w:szCs w:val="24"/>
                <w:lang w:eastAsia="ru-RU" w:bidi="en-US"/>
              </w:rPr>
              <w:t>несовершении</w:t>
            </w:r>
            <w:proofErr w:type="spellEnd"/>
            <w:r>
              <w:rPr>
                <w:szCs w:val="24"/>
                <w:lang w:eastAsia="ru-RU" w:bidi="en-US"/>
              </w:rPr>
              <w:t xml:space="preserve"> в отчетном периоде сделок, предусмотренных частью 1 статьи 3 Федерального закона № 230-ФЗ, передача указанных сведений в УВПК согласно Методическим рекомендациям</w:t>
            </w:r>
            <w:r>
              <w:rPr>
                <w:lang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t>по обеспечению исполнения лицами, замещающими муниципальные должности, обязанности по представлению сведений о доходах, разработанным УВПК;</w:t>
            </w:r>
            <w:proofErr w:type="gramEnd"/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уведомление в письменной форме лиц, замещающих муниципальные должности, о начале в отношении них проверки, предусмотренной пунктом 3 статьи 7.2 областного закона </w:t>
            </w:r>
            <w:r>
              <w:rPr>
                <w:szCs w:val="24"/>
                <w:lang w:eastAsia="ru-RU" w:bidi="en-US"/>
              </w:rPr>
              <w:br/>
              <w:t>№ 626-31-ОЗ;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уведомление в письменной форме лиц, замещающих муниципальные должности, </w:t>
            </w:r>
            <w:r>
              <w:rPr>
                <w:szCs w:val="24"/>
                <w:lang w:eastAsia="ru-RU" w:bidi="en-US"/>
              </w:rPr>
              <w:br/>
              <w:t xml:space="preserve">о времени и месте рассмотрения доклада, мотивированного заключения, подготовленных </w:t>
            </w:r>
            <w:r>
              <w:rPr>
                <w:szCs w:val="24"/>
                <w:lang w:eastAsia="ru-RU" w:bidi="en-US"/>
              </w:rPr>
              <w:lastRenderedPageBreak/>
              <w:t>УВПК, на заседании президиума комиссии по координации работы по противодействию коррупции в Архангельской области.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срока действия плана, ежегодно </w:t>
            </w:r>
            <w:r>
              <w:rPr>
                <w:szCs w:val="24"/>
                <w:lang w:eastAsia="ru-RU" w:bidi="en-US"/>
              </w:rPr>
              <w:br/>
              <w:t>до 30 апреля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ind w:left="1080"/>
              <w:jc w:val="center"/>
              <w:rPr>
                <w:b/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b/>
                <w:szCs w:val="24"/>
                <w:lang w:val="en-US" w:eastAsia="ru-RU" w:bidi="en-US"/>
              </w:rPr>
              <w:t>IV</w:t>
            </w:r>
            <w:r>
              <w:rPr>
                <w:b/>
                <w:szCs w:val="24"/>
                <w:lang w:eastAsia="ru-RU" w:bidi="en-US"/>
              </w:rPr>
              <w:t>. Мероприятия по совершенствованию взаимодействия с институтами гражданского общества, гражданами и обеспечение доступности информации о деятельности в сфере противодействия коррупции</w:t>
            </w:r>
          </w:p>
          <w:p w:rsidR="001816AA" w:rsidRDefault="001816AA">
            <w:pPr>
              <w:widowControl w:val="0"/>
              <w:ind w:left="1080"/>
              <w:rPr>
                <w:b/>
                <w:szCs w:val="24"/>
                <w:lang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Обеспечение взаимодействия с институтами гражданского общества по вопросам противодействия коррупции: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включение представителей общественных объединений, общественности, ученых и иных специалистов в составы совещательных и вспомогательных органов при главе муниципального образования;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проведение совещаний, круглых столов, иных мероприятий с участием представителей общественных объединений;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вынесение на общественное обсуждение проектов муниципальных нормативных правовых актов.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Организация работы общественного совета муниципального образования и привлечение членов общественного совета к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работе: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рассмотрение на заседаниях общественного совета планов муниципального образования </w:t>
            </w:r>
            <w:r>
              <w:rPr>
                <w:szCs w:val="24"/>
                <w:lang w:eastAsia="ru-RU" w:bidi="en-US"/>
              </w:rPr>
              <w:br/>
              <w:t>по противодействию коррупции, отчетов и других документов о ходе и результатах принимаемых мер по противодействию коррупции в муниципальном образовании;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участие членов общественного совета в деятельности аттестационной и конкурсной комиссии в муниципальном образовании.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rPr>
          <w:trHeight w:val="24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Организация учета и анализа обращений граждан и юридических лиц о фактах коррупции </w:t>
            </w:r>
            <w:r>
              <w:rPr>
                <w:szCs w:val="24"/>
                <w:lang w:eastAsia="ru-RU" w:bidi="en-US"/>
              </w:rPr>
              <w:br/>
              <w:t>и иных неправомерных действиях лиц, замещающих муниципальные должности, муниципальных служащих, поступающих посредством: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личного приёма главой муниципального образования (заместителем главы муниципального образования);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«телефона доверия» администрации муниципального образования по фактам коррупционной направленности;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письменных обращений;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«</w:t>
            </w:r>
            <w:proofErr w:type="spellStart"/>
            <w:proofErr w:type="gramStart"/>
            <w:r>
              <w:rPr>
                <w:szCs w:val="24"/>
                <w:lang w:eastAsia="ru-RU" w:bidi="en-US"/>
              </w:rPr>
              <w:t>Интернет-приёмной</w:t>
            </w:r>
            <w:proofErr w:type="spellEnd"/>
            <w:proofErr w:type="gramEnd"/>
            <w:r>
              <w:rPr>
                <w:szCs w:val="24"/>
                <w:lang w:eastAsia="ru-RU" w:bidi="en-US"/>
              </w:rPr>
              <w:t>» на сайте администрации;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- </w:t>
            </w:r>
            <w:proofErr w:type="spellStart"/>
            <w:proofErr w:type="gramStart"/>
            <w:r>
              <w:rPr>
                <w:szCs w:val="24"/>
                <w:lang w:val="en-US" w:eastAsia="ru-RU" w:bidi="en-US"/>
              </w:rPr>
              <w:t>иными</w:t>
            </w:r>
            <w:proofErr w:type="spellEnd"/>
            <w:proofErr w:type="gramEnd"/>
            <w:r>
              <w:rPr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szCs w:val="24"/>
                <w:lang w:val="en-US" w:eastAsia="ru-RU" w:bidi="en-US"/>
              </w:rPr>
              <w:t>способами</w:t>
            </w:r>
            <w:proofErr w:type="spellEnd"/>
            <w:r>
              <w:rPr>
                <w:szCs w:val="24"/>
                <w:lang w:val="en-US" w:eastAsia="ru-RU" w:bidi="en-US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Обеспечение наполнения специального раздела на официальном сайте муниципального </w:t>
            </w:r>
            <w:r>
              <w:rPr>
                <w:szCs w:val="24"/>
                <w:lang w:eastAsia="ru-RU" w:bidi="en-US"/>
              </w:rPr>
              <w:lastRenderedPageBreak/>
              <w:t xml:space="preserve">образования в сети «Интернет», посвященного противодействию коррупции, информацией об организации работы по противодействию коррупции в муниципальном образовании с учетом применения к органам местного самоуправления Требований </w:t>
            </w:r>
            <w:r>
              <w:rPr>
                <w:szCs w:val="24"/>
                <w:lang w:eastAsia="ru-RU" w:bidi="en-US"/>
              </w:rPr>
              <w:br/>
              <w:t>к размещению и наполнению подразделов, посвященных вопросам противодействия коррупции,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 на официальном</w:t>
            </w:r>
            <w:proofErr w:type="gramEnd"/>
            <w:r>
              <w:rPr>
                <w:szCs w:val="24"/>
                <w:lang w:eastAsia="ru-RU" w:bidi="en-US"/>
              </w:rPr>
              <w:t xml:space="preserve"> </w:t>
            </w:r>
            <w:proofErr w:type="gramStart"/>
            <w:r>
              <w:rPr>
                <w:szCs w:val="24"/>
                <w:lang w:eastAsia="ru-RU" w:bidi="en-US"/>
              </w:rPr>
              <w:t>сайте</w:t>
            </w:r>
            <w:proofErr w:type="gramEnd"/>
            <w:r>
              <w:rPr>
                <w:szCs w:val="24"/>
                <w:lang w:eastAsia="ru-RU" w:bidi="en-US"/>
              </w:rPr>
              <w:t xml:space="preserve"> Правительства Архангельской области </w:t>
            </w:r>
            <w:r>
              <w:rPr>
                <w:szCs w:val="24"/>
                <w:lang w:eastAsia="ru-RU" w:bidi="en-US"/>
              </w:rPr>
              <w:br/>
              <w:t>в информационно-телекоммуникационной сети «Интернет», утвержденных указом Губернатора Архангельской области от 24 июля 2015 года № 84-у, в том числе регулярного размещения новостных материалов, касающихся деятельности муниципального образования в области противодействия коррупции (не менее 10 публикаций в год).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новостной информации, имеющей наиболее высокую значимость, а также имеющей отношение к широкой аудитории, в УВПК для размещения в ГИС «Противодействие коррупции в Архангельской области».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срока </w:t>
            </w:r>
            <w:r>
              <w:rPr>
                <w:szCs w:val="24"/>
                <w:lang w:eastAsia="ru-RU" w:bidi="en-US"/>
              </w:rPr>
              <w:lastRenderedPageBreak/>
              <w:t>действия плана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течение срока действия плана </w:t>
            </w:r>
            <w:r>
              <w:rPr>
                <w:szCs w:val="24"/>
                <w:lang w:eastAsia="ru-RU" w:bidi="en-US"/>
              </w:rPr>
              <w:br/>
              <w:t>(по мере размещения)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>Обеспечение взаимодействия муниципального образования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муниципальном образовании (социальные видеоролики, видеосюжеты, публикации в районных газетах и т.д.)</w:t>
            </w:r>
            <w:r>
              <w:rPr>
                <w:szCs w:val="24"/>
                <w:lang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t>(не менее одной публикации в месяц), и придании гласности фактов коррупции, а также случаев несоблюдения требований о предотвращении или об</w:t>
            </w:r>
            <w:proofErr w:type="gramEnd"/>
            <w:r>
              <w:rPr>
                <w:szCs w:val="24"/>
                <w:lang w:eastAsia="ru-RU" w:bidi="en-US"/>
              </w:rPr>
              <w:t xml:space="preserve"> </w:t>
            </w:r>
            <w:proofErr w:type="gramStart"/>
            <w:r>
              <w:rPr>
                <w:szCs w:val="24"/>
                <w:lang w:eastAsia="ru-RU" w:bidi="en-US"/>
              </w:rPr>
              <w:t>урегулировании</w:t>
            </w:r>
            <w:proofErr w:type="gramEnd"/>
            <w:r>
              <w:rPr>
                <w:szCs w:val="24"/>
                <w:lang w:eastAsia="ru-RU" w:bidi="en-US"/>
              </w:rPr>
              <w:t xml:space="preserve"> конфликта интересов.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ind w:left="1080"/>
              <w:rPr>
                <w:b/>
                <w:szCs w:val="24"/>
                <w:lang w:eastAsia="ru-RU" w:bidi="en-US"/>
              </w:rPr>
            </w:pPr>
          </w:p>
          <w:p w:rsidR="001816AA" w:rsidRDefault="00753066">
            <w:pPr>
              <w:pStyle w:val="af6"/>
              <w:widowControl w:val="0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Мероприятия информационно-пропагандистского обеспечения по снижению правового нигилизма населения,</w:t>
            </w:r>
          </w:p>
          <w:p w:rsidR="001816AA" w:rsidRDefault="00753066">
            <w:pPr>
              <w:widowControl w:val="0"/>
              <w:ind w:left="22" w:hanging="22"/>
              <w:jc w:val="center"/>
              <w:rPr>
                <w:lang w:bidi="en-US"/>
              </w:rPr>
            </w:pPr>
            <w:r>
              <w:rPr>
                <w:b/>
                <w:szCs w:val="24"/>
                <w:lang w:eastAsia="ru-RU" w:bidi="en-US"/>
              </w:rPr>
              <w:t xml:space="preserve">формированию </w:t>
            </w:r>
            <w:proofErr w:type="spellStart"/>
            <w:r>
              <w:rPr>
                <w:b/>
                <w:szCs w:val="24"/>
                <w:lang w:eastAsia="ru-RU" w:bidi="en-US"/>
              </w:rPr>
              <w:t>антикоррупционного</w:t>
            </w:r>
            <w:proofErr w:type="spellEnd"/>
            <w:r>
              <w:rPr>
                <w:b/>
                <w:szCs w:val="24"/>
                <w:lang w:eastAsia="ru-RU" w:bidi="en-US"/>
              </w:rPr>
              <w:t xml:space="preserve"> общественного мнения и нетерпимости к коррупционному поведению</w:t>
            </w:r>
          </w:p>
          <w:p w:rsidR="001816AA" w:rsidRDefault="001816AA">
            <w:pPr>
              <w:widowControl w:val="0"/>
              <w:jc w:val="center"/>
              <w:rPr>
                <w:b/>
                <w:szCs w:val="24"/>
                <w:lang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мер по повышению уровня правовой грамотности граждан, их правового воспитания и популяризации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стандартов поведения, основанных </w:t>
            </w:r>
            <w:r>
              <w:rPr>
                <w:szCs w:val="24"/>
                <w:lang w:eastAsia="ru-RU" w:bidi="en-US"/>
              </w:rPr>
              <w:br/>
              <w:t>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разработка и издание (размещение на официальном сайте) методических пособий </w:t>
            </w:r>
            <w:r>
              <w:rPr>
                <w:szCs w:val="24"/>
                <w:lang w:eastAsia="ru-RU" w:bidi="en-US"/>
              </w:rPr>
              <w:br/>
              <w:t xml:space="preserve">и печатной продукции по вопросам повышения уровня правосознания граждан </w:t>
            </w:r>
            <w:r>
              <w:rPr>
                <w:szCs w:val="24"/>
                <w:lang w:eastAsia="ru-RU" w:bidi="en-US"/>
              </w:rPr>
              <w:br/>
              <w:t xml:space="preserve">и популяризации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стандартов поведения, основанных на знаниях общих прав и обязанностей;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lastRenderedPageBreak/>
              <w:t xml:space="preserve">- организация проведения «прямых линий» с гражданами по вопросам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антикоррупционного</w:t>
            </w:r>
            <w:proofErr w:type="spellEnd"/>
            <w:r>
              <w:rPr>
                <w:szCs w:val="24"/>
                <w:lang w:eastAsia="ru-RU" w:bidi="en-US"/>
              </w:rPr>
              <w:t xml:space="preserve">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информационной поддержки программ, проектов, акций и других инициатив </w:t>
            </w:r>
            <w:r>
              <w:rPr>
                <w:szCs w:val="24"/>
                <w:lang w:eastAsia="ru-RU" w:bidi="en-US"/>
              </w:rPr>
              <w:br/>
              <w:t>в сфере противодействия коррупции, осуществляемых институтами гражданского общества на территории муниципального образования, в том числе с использованием официального сайта муниципального образования в сети «Интернет».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образования, касающейся вопросов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Размещение в зданиях и помещениях, занимаемых органами местного самоуправления муниципального образования 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Организация и проведение 9 декабря (Международный день борьбы с коррупцией)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мероприятий (по отдельному плану).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Ежегодно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ноябрь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– </w:t>
            </w:r>
            <w:proofErr w:type="spellStart"/>
            <w:r>
              <w:rPr>
                <w:szCs w:val="24"/>
                <w:lang w:val="en-US" w:eastAsia="ru-RU" w:bidi="en-US"/>
              </w:rPr>
              <w:t>декабрь</w:t>
            </w:r>
            <w:proofErr w:type="spellEnd"/>
          </w:p>
        </w:tc>
      </w:tr>
      <w:tr w:rsidR="001816AA"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ind w:left="1080"/>
              <w:rPr>
                <w:b/>
                <w:szCs w:val="24"/>
                <w:lang w:eastAsia="ru-RU" w:bidi="en-US"/>
              </w:rPr>
            </w:pPr>
          </w:p>
          <w:p w:rsidR="001816AA" w:rsidRDefault="00753066">
            <w:pPr>
              <w:pStyle w:val="af6"/>
              <w:widowControl w:val="0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Обеспечение мер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 противодействию коррупции в организациях, подведомственных органам местного самоуправления муниципального образования</w:t>
            </w:r>
          </w:p>
          <w:p w:rsidR="001816AA" w:rsidRDefault="001816AA">
            <w:pPr>
              <w:widowControl w:val="0"/>
              <w:jc w:val="both"/>
              <w:rPr>
                <w:b/>
                <w:szCs w:val="24"/>
                <w:lang w:eastAsia="ru-RU" w:bidi="en-US"/>
              </w:rPr>
            </w:pP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разработки и утверждения с учетом </w:t>
            </w:r>
            <w:proofErr w:type="gramStart"/>
            <w:r>
              <w:rPr>
                <w:szCs w:val="24"/>
                <w:lang w:eastAsia="ru-RU" w:bidi="en-US"/>
              </w:rPr>
              <w:t>специфики деятельности подведомственных организаций планов работы</w:t>
            </w:r>
            <w:proofErr w:type="gramEnd"/>
            <w:r>
              <w:rPr>
                <w:szCs w:val="24"/>
                <w:lang w:eastAsia="ru-RU" w:bidi="en-US"/>
              </w:rPr>
              <w:t xml:space="preserve"> по противодействию коррупции </w:t>
            </w:r>
            <w:r>
              <w:rPr>
                <w:szCs w:val="24"/>
                <w:lang w:eastAsia="ru-RU" w:bidi="en-US"/>
              </w:rPr>
              <w:br/>
              <w:t xml:space="preserve">на 2021 – 2024 годы в указанных организациях и обеспечение контроля за реализацией мероприятий, предусмотренных такими планами.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До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1 </w:t>
            </w:r>
            <w:proofErr w:type="spellStart"/>
            <w:r>
              <w:rPr>
                <w:szCs w:val="24"/>
                <w:lang w:val="en-US" w:eastAsia="ru-RU" w:bidi="en-US"/>
              </w:rPr>
              <w:t>ноября</w:t>
            </w:r>
            <w:proofErr w:type="spellEnd"/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 xml:space="preserve">2021 </w:t>
            </w:r>
            <w:proofErr w:type="spellStart"/>
            <w:r>
              <w:rPr>
                <w:szCs w:val="24"/>
                <w:lang w:val="en-US" w:eastAsia="ru-RU" w:bidi="en-US"/>
              </w:rPr>
              <w:t>года</w:t>
            </w:r>
            <w:proofErr w:type="spell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Организация проведения 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коррупции, в том числе: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соблюдению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антикоррупционных</w:t>
            </w:r>
            <w:proofErr w:type="spellEnd"/>
            <w:r>
              <w:rPr>
                <w:szCs w:val="24"/>
                <w:lang w:eastAsia="ru-RU" w:bidi="en-US"/>
              </w:rPr>
              <w:t xml:space="preserve"> ограничений;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порядку представления сведений о </w:t>
            </w:r>
            <w:proofErr w:type="gramStart"/>
            <w:r>
              <w:rPr>
                <w:szCs w:val="24"/>
                <w:lang w:eastAsia="ru-RU" w:bidi="en-US"/>
              </w:rPr>
              <w:t>доходах</w:t>
            </w:r>
            <w:proofErr w:type="gramEnd"/>
            <w:r>
              <w:rPr>
                <w:szCs w:val="24"/>
                <w:lang w:eastAsia="ru-RU" w:bidi="en-US"/>
              </w:rPr>
              <w:t xml:space="preserve"> с учетом ежегодно обновляемых Методических рекомендаций Минтруда России по вопросам представления сведений </w:t>
            </w:r>
            <w:r>
              <w:rPr>
                <w:szCs w:val="24"/>
                <w:lang w:eastAsia="ru-RU" w:bidi="en-US"/>
              </w:rPr>
              <w:br/>
            </w:r>
            <w:r>
              <w:rPr>
                <w:szCs w:val="24"/>
                <w:lang w:eastAsia="ru-RU" w:bidi="en-US"/>
              </w:rPr>
              <w:lastRenderedPageBreak/>
              <w:t>о доходах и заполнения соответствующей формы справки о доходах, а также презентационных материалов, выпускаемых УВПК;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формированию у руководителей и работников подведомственных организаций негативного отношения к дарению подарков в связи с их должностным положением </w:t>
            </w:r>
            <w:r>
              <w:rPr>
                <w:szCs w:val="24"/>
                <w:lang w:eastAsia="ru-RU" w:bidi="en-US"/>
              </w:rPr>
              <w:br/>
              <w:t>или в связи с исполнением ими служебных обязанностей;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соблюдению руководителями и работниками подведомственных организаций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>
              <w:rPr>
                <w:szCs w:val="24"/>
                <w:lang w:eastAsia="ru-RU" w:bidi="en-US"/>
              </w:rPr>
              <w:br/>
              <w:t>а также принимать меры по предотвращению или урегулированию такого конфликта;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соблюдению требований по предотвращению и (или) урегулированию конфликта интересов (на конкретных примерах, с помощью которых руководители и работники подведомственных организаций должны приобрести навыки оценки своих действий </w:t>
            </w:r>
            <w:r>
              <w:rPr>
                <w:szCs w:val="24"/>
                <w:lang w:eastAsia="ru-RU" w:bidi="en-US"/>
              </w:rPr>
              <w:br/>
              <w:t>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по уведомлению руководителями и работниками подведомственных организаций своего работодателя в случае обращения к ним в целях склонения к совершению коррупционных правонарушений и проверке сведений, содержащихся в указанных обращениях;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по иным вопросам, способствующим формированию отрицательного отношения </w:t>
            </w:r>
            <w:r>
              <w:rPr>
                <w:szCs w:val="24"/>
                <w:lang w:eastAsia="ru-RU" w:bidi="en-US"/>
              </w:rPr>
              <w:br/>
              <w:t>к коррупции.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Ежегодно, </w:t>
            </w:r>
            <w:r>
              <w:rPr>
                <w:szCs w:val="24"/>
                <w:lang w:eastAsia="ru-RU" w:bidi="en-US"/>
              </w:rPr>
              <w:br/>
              <w:t xml:space="preserve">не менее одного раза </w:t>
            </w:r>
            <w:r>
              <w:rPr>
                <w:szCs w:val="24"/>
                <w:lang w:eastAsia="ru-RU" w:bidi="en-US"/>
              </w:rPr>
              <w:br/>
              <w:t>в полугодие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 xml:space="preserve">до 1 апреля года, </w:t>
            </w:r>
            <w:r>
              <w:rPr>
                <w:szCs w:val="24"/>
                <w:lang w:eastAsia="ru-RU" w:bidi="en-US"/>
              </w:rPr>
              <w:lastRenderedPageBreak/>
              <w:t xml:space="preserve">следующего </w:t>
            </w:r>
            <w:r>
              <w:rPr>
                <w:szCs w:val="24"/>
                <w:lang w:eastAsia="ru-RU" w:bidi="en-US"/>
              </w:rPr>
              <w:br/>
              <w:t xml:space="preserve">за </w:t>
            </w:r>
            <w:proofErr w:type="gramStart"/>
            <w:r>
              <w:rPr>
                <w:szCs w:val="24"/>
                <w:lang w:eastAsia="ru-RU" w:bidi="en-US"/>
              </w:rPr>
              <w:t>отчетным</w:t>
            </w:r>
            <w:proofErr w:type="gram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 xml:space="preserve">3. 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proofErr w:type="gramStart"/>
            <w:r>
              <w:rPr>
                <w:szCs w:val="24"/>
                <w:lang w:eastAsia="ru-RU" w:bidi="en-US"/>
              </w:rPr>
              <w:t xml:space="preserve">Организация проведения профилактического мероприятия (совещания, семинара, лекции), направленного на недопущение получения работниками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подарков от граждан, находящихся в организациях на лечении, содержании </w:t>
            </w:r>
            <w:r>
              <w:rPr>
                <w:szCs w:val="24"/>
                <w:lang w:eastAsia="ru-RU" w:bidi="en-US"/>
              </w:rPr>
              <w:br/>
              <w:t>или воспитании, от супругов и родственников этих граждан.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плана, ежегодно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</w:t>
            </w:r>
            <w:r>
              <w:rPr>
                <w:szCs w:val="24"/>
                <w:lang w:eastAsia="ru-RU" w:bidi="en-US"/>
              </w:rPr>
              <w:br/>
              <w:t>в том числе: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- оказание консультационной помощи при заполнении справок о доходах гражданам, претендующим на замещение должностей руководителей муниципальных учреждений, </w:t>
            </w:r>
            <w:r>
              <w:rPr>
                <w:szCs w:val="24"/>
                <w:lang w:eastAsia="ru-RU" w:bidi="en-US"/>
              </w:rPr>
              <w:br/>
              <w:t>и лицам, замещающим данные должности (проведение персональных консультаций, семинаров, круглых столов);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- проведение анализа сведений о доходах граждан, претендующих на замещение должностей руководителей муниципальных учреждений, лиц, замещающих данные должности, в целях выявления возможных нарушений законодательства;</w:t>
            </w:r>
          </w:p>
          <w:p w:rsidR="001816AA" w:rsidRDefault="00753066">
            <w:pPr>
              <w:widowControl w:val="0"/>
              <w:contextualSpacing/>
              <w:jc w:val="both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lastRenderedPageBreak/>
              <w:t>- организация работы по опубликованию сведений о доходах руководителей муниципальных учреждений на официальном сайте муниципального образования в сети «Интернет»;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проведение работы по приему уточненных сведений о доходах руководителей муниципальных учреждений;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организация работы по опубликованию уточненных сведений о доходах руководителей муниципальных учреждений на официальном сайте муниципального образования в сети «Интернет»;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- организация проверок достоверности и полноты представленных сведений о доходах, представляемых гражданами, претендующими на замещение должностей руководителей муниципальных учреждений, и лицами, замещающими данные должности.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сводной информации об итогах проведения анализа сведений о доходах, представленных лицами, замещающими должности руководителей муниципальных учреждений Архангельской области,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30 апреля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до 1 декабря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lastRenderedPageBreak/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 xml:space="preserve">в течение 14 рабочих дней со дня истечения срока, установленного для подачи сведений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о доходах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  <w:r>
              <w:rPr>
                <w:szCs w:val="24"/>
                <w:lang w:eastAsia="ru-RU" w:bidi="en-US"/>
              </w:rPr>
              <w:br/>
              <w:t>с 1 по 31 мая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Ежегодно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 в течение 14 рабочих дней со дня истечения срока, установленного для подачи сведений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о доходах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Ежегодно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lang w:bidi="en-US"/>
              </w:rPr>
            </w:pPr>
            <w:r>
              <w:rPr>
                <w:szCs w:val="24"/>
                <w:lang w:eastAsia="ru-RU" w:bidi="en-US"/>
              </w:rPr>
              <w:t>(при наличии оснований)</w:t>
            </w: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Ежегодно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до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10 </w:t>
            </w:r>
            <w:proofErr w:type="spellStart"/>
            <w:r>
              <w:rPr>
                <w:szCs w:val="24"/>
                <w:lang w:val="en-US" w:eastAsia="ru-RU" w:bidi="en-US"/>
              </w:rPr>
              <w:t>декабря</w:t>
            </w:r>
            <w:proofErr w:type="spellEnd"/>
          </w:p>
        </w:tc>
      </w:tr>
      <w:tr w:rsidR="001816AA">
        <w:trPr>
          <w:trHeight w:val="7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осуществления </w:t>
            </w:r>
            <w:proofErr w:type="gramStart"/>
            <w:r>
              <w:rPr>
                <w:szCs w:val="24"/>
                <w:lang w:eastAsia="ru-RU" w:bidi="en-US"/>
              </w:rPr>
              <w:t>контроля за</w:t>
            </w:r>
            <w:proofErr w:type="gramEnd"/>
            <w:r>
              <w:rPr>
                <w:szCs w:val="24"/>
                <w:lang w:eastAsia="ru-RU" w:bidi="en-US"/>
              </w:rPr>
              <w:t xml:space="preserve"> соблюдением законодательства Российской Федерации о противодействии коррупции в подведомственных органах местного самоуправления организациях, а также за реализацией в этих организациях мер </w:t>
            </w:r>
            <w:r>
              <w:rPr>
                <w:szCs w:val="24"/>
                <w:lang w:eastAsia="ru-RU" w:bidi="en-US"/>
              </w:rPr>
              <w:br/>
              <w:t>по профилактике коррупционных правонарушений.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осуществления финансового </w:t>
            </w:r>
            <w:proofErr w:type="gramStart"/>
            <w:r>
              <w:rPr>
                <w:szCs w:val="24"/>
                <w:lang w:eastAsia="ru-RU" w:bidi="en-US"/>
              </w:rPr>
              <w:t>контроля за</w:t>
            </w:r>
            <w:proofErr w:type="gramEnd"/>
            <w:r>
              <w:rPr>
                <w:szCs w:val="24"/>
                <w:lang w:eastAsia="ru-RU" w:bidi="en-US"/>
              </w:rPr>
              <w:t xml:space="preserve"> деятельностью подведомственных организаций.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8.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Обеспечение осуществления ведомственного контроля в сфере закупок для обеспечения муниципальных нужд</w:t>
            </w:r>
            <w:r>
              <w:rPr>
                <w:lang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t xml:space="preserve">за соблюдением требований Федерального закона от 18 июля </w:t>
            </w:r>
            <w:r>
              <w:rPr>
                <w:szCs w:val="24"/>
                <w:lang w:eastAsia="ru-RU" w:bidi="en-US"/>
              </w:rPr>
              <w:br/>
              <w:t>2011 года № 223-ФЗ «О закупках товаров, работ, услуг отдельными видами юридических лиц» (далее – Федеральный закон № 223-ФЗ) и иных принятых в соответствии с ним нормативных правовых актов Российской Федерации.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Pr="00753066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eastAsia="ru-RU" w:bidi="en-US"/>
              </w:rPr>
            </w:pPr>
            <w:r>
              <w:rPr>
                <w:szCs w:val="24"/>
                <w:lang w:val="en-US" w:eastAsia="ru-RU" w:bidi="en-US"/>
              </w:rPr>
              <w:t xml:space="preserve">О.В. </w:t>
            </w:r>
            <w:proofErr w:type="spellStart"/>
            <w:r>
              <w:rPr>
                <w:szCs w:val="24"/>
                <w:lang w:val="en-US" w:eastAsia="ru-RU" w:bidi="en-US"/>
              </w:rPr>
              <w:t>Марченкова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9.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проведения в подведомственных организациях работы, направленной </w:t>
            </w:r>
            <w:r>
              <w:rPr>
                <w:szCs w:val="24"/>
                <w:lang w:eastAsia="ru-RU" w:bidi="en-US"/>
              </w:rPr>
              <w:br/>
              <w:t xml:space="preserve">на выявление личной заинтересованности, которая приводит или может привести </w:t>
            </w:r>
            <w:r>
              <w:rPr>
                <w:szCs w:val="24"/>
                <w:lang w:eastAsia="ru-RU" w:bidi="en-US"/>
              </w:rPr>
              <w:br/>
              <w:t>к конфликту интересов при осуществлении закупок товаров, работ, услуг для обеспечения муниципальных нужд в соответствии с методическими рекомендациями Минтруда России.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trike/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both"/>
              <w:rPr>
                <w:strike/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сводной информации о результатах мониторинга работы по выявлению личной заинтересованности в подведомственных организациях при осуществлении закупок</w:t>
            </w:r>
            <w:r>
              <w:rPr>
                <w:lang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t>товаров, работ, услуг для обеспечения государственных нужд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Ежегодно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до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1 </w:t>
            </w:r>
            <w:proofErr w:type="spellStart"/>
            <w:r>
              <w:rPr>
                <w:szCs w:val="24"/>
                <w:lang w:val="en-US" w:eastAsia="ru-RU" w:bidi="en-US"/>
              </w:rPr>
              <w:t>сентября</w:t>
            </w:r>
            <w:proofErr w:type="spell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10.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информации о случаях выявления признаков личной заинтересованности (описание нарушения, содержание принятого решения, меры ответственности или иные меры воздействия в отношении лица, допустившего нарушение) в УВПК.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</w:t>
            </w:r>
            <w:proofErr w:type="gramStart"/>
            <w:r>
              <w:rPr>
                <w:szCs w:val="24"/>
                <w:lang w:val="en-US" w:eastAsia="ru-RU" w:bidi="en-US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Не позднее одного рабочего дня, следующего за днем выявления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Мониторинг реализации мер по минимизации коррупционных рисков при осуществлении подведомственными организациями закупок товаров, работ, услуг для обеспечения муниципальных нужд.</w:t>
            </w:r>
          </w:p>
          <w:p w:rsidR="001816AA" w:rsidRDefault="001816AA">
            <w:pPr>
              <w:widowControl w:val="0"/>
              <w:contextualSpacing/>
              <w:jc w:val="both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Направление обобщенной информации о результатах мониторинга в УВПК.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В.В. Плюснина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1816AA">
            <w:pPr>
              <w:widowControl w:val="0"/>
              <w:contextualSpacing/>
              <w:jc w:val="center"/>
              <w:rPr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В 2021 г. – </w:t>
            </w:r>
            <w:r>
              <w:rPr>
                <w:szCs w:val="24"/>
                <w:lang w:eastAsia="ru-RU" w:bidi="en-US"/>
              </w:rPr>
              <w:br/>
              <w:t xml:space="preserve">до 1 ноября, </w:t>
            </w:r>
            <w:r>
              <w:rPr>
                <w:szCs w:val="24"/>
                <w:lang w:eastAsia="ru-RU" w:bidi="en-US"/>
              </w:rPr>
              <w:br/>
              <w:t xml:space="preserve">далее – ежегодно </w:t>
            </w:r>
          </w:p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до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1 </w:t>
            </w:r>
            <w:proofErr w:type="spellStart"/>
            <w:r>
              <w:rPr>
                <w:szCs w:val="24"/>
                <w:lang w:val="en-US" w:eastAsia="ru-RU" w:bidi="en-US"/>
              </w:rPr>
              <w:t>сентября</w:t>
            </w:r>
            <w:proofErr w:type="spellEnd"/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12.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доступности информации о деятельности подведомственных организаций </w:t>
            </w:r>
            <w:r>
              <w:rPr>
                <w:szCs w:val="24"/>
                <w:lang w:eastAsia="ru-RU" w:bidi="en-US"/>
              </w:rPr>
              <w:br/>
      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сети «Интернет».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contextualSpacing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А.А. Мартынчук.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contextualSpacing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1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1816AA">
            <w:pPr>
              <w:widowControl w:val="0"/>
              <w:snapToGrid w:val="0"/>
              <w:ind w:left="1080"/>
              <w:rPr>
                <w:b/>
                <w:szCs w:val="24"/>
                <w:lang w:eastAsia="ru-RU" w:bidi="en-US"/>
              </w:rPr>
            </w:pPr>
          </w:p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b/>
                <w:szCs w:val="24"/>
                <w:lang w:val="en-US" w:eastAsia="ru-RU" w:bidi="en-US"/>
              </w:rPr>
              <w:t>VII</w:t>
            </w:r>
            <w:r>
              <w:rPr>
                <w:b/>
                <w:szCs w:val="24"/>
                <w:lang w:eastAsia="ru-RU" w:bidi="en-US"/>
              </w:rPr>
              <w:t>. Совершенствование механизмов противодействия коррупции в сфере муниципального заказа</w:t>
            </w:r>
            <w:r>
              <w:rPr>
                <w:szCs w:val="24"/>
                <w:lang w:eastAsia="ru-RU" w:bidi="en-US"/>
              </w:rPr>
              <w:t xml:space="preserve"> </w:t>
            </w:r>
            <w:r>
              <w:rPr>
                <w:szCs w:val="24"/>
                <w:lang w:eastAsia="ru-RU" w:bidi="en-US"/>
              </w:rPr>
              <w:br/>
            </w:r>
            <w:r>
              <w:rPr>
                <w:b/>
                <w:szCs w:val="24"/>
                <w:lang w:eastAsia="ru-RU" w:bidi="en-US"/>
              </w:rPr>
              <w:t>и распоряжения муниципальной собственностью</w:t>
            </w:r>
          </w:p>
          <w:p w:rsidR="001816AA" w:rsidRDefault="001816AA">
            <w:pPr>
              <w:widowControl w:val="0"/>
              <w:ind w:left="1288"/>
              <w:rPr>
                <w:szCs w:val="24"/>
                <w:lang w:eastAsia="ru-RU" w:bidi="en-US"/>
              </w:rPr>
            </w:pPr>
          </w:p>
        </w:tc>
      </w:tr>
      <w:tr w:rsidR="001816AA">
        <w:trPr>
          <w:trHeight w:val="9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lastRenderedPageBreak/>
              <w:t>1.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Обеспечение правовой и </w:t>
            </w:r>
            <w:proofErr w:type="spellStart"/>
            <w:r>
              <w:rPr>
                <w:szCs w:val="24"/>
                <w:lang w:eastAsia="ru-RU" w:bidi="en-US"/>
              </w:rPr>
              <w:t>антикоррупционной</w:t>
            </w:r>
            <w:proofErr w:type="spellEnd"/>
            <w:r>
              <w:rPr>
                <w:szCs w:val="24"/>
                <w:lang w:eastAsia="ru-RU" w:bidi="en-US"/>
              </w:rPr>
              <w:t xml:space="preserve"> экспертизы закупочной документации </w:t>
            </w:r>
            <w:r>
              <w:rPr>
                <w:szCs w:val="24"/>
                <w:lang w:eastAsia="ru-RU" w:bidi="en-US"/>
              </w:rPr>
              <w:br/>
              <w:t>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jc w:val="center"/>
              <w:rPr>
                <w:szCs w:val="24"/>
                <w:lang w:val="en-US" w:eastAsia="ru-RU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Марченкова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ind w:left="-108" w:right="-108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rPr>
          <w:trHeight w:val="9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2.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szCs w:val="24"/>
                <w:lang w:eastAsia="ru-RU" w:bidi="en-US"/>
              </w:rPr>
              <w:t>Проведение мониторинга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№ 223-ФЗ цен закупаемой продукции, эффективности и целевого расходования бюджетных сре</w:t>
            </w:r>
            <w:proofErr w:type="gramStart"/>
            <w:r>
              <w:rPr>
                <w:szCs w:val="24"/>
                <w:lang w:eastAsia="ru-RU" w:bidi="en-US"/>
              </w:rPr>
              <w:t>дств пр</w:t>
            </w:r>
            <w:proofErr w:type="gramEnd"/>
            <w:r>
              <w:rPr>
                <w:szCs w:val="24"/>
                <w:lang w:eastAsia="ru-RU" w:bidi="en-US"/>
              </w:rPr>
              <w:t>и проведении закупок для муниципальных нужд.</w:t>
            </w:r>
          </w:p>
          <w:p w:rsidR="001816AA" w:rsidRDefault="001816AA">
            <w:pPr>
              <w:widowControl w:val="0"/>
              <w:jc w:val="both"/>
              <w:rPr>
                <w:szCs w:val="24"/>
                <w:lang w:eastAsia="ru-RU" w:bidi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jc w:val="center"/>
              <w:rPr>
                <w:szCs w:val="24"/>
                <w:lang w:val="en-US" w:eastAsia="ru-RU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Марченкова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ind w:left="-108" w:right="-108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3.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Осуществление </w:t>
            </w:r>
            <w:proofErr w:type="gramStart"/>
            <w:r>
              <w:rPr>
                <w:szCs w:val="24"/>
                <w:lang w:eastAsia="ru-RU" w:bidi="en-US"/>
              </w:rPr>
              <w:t>контроля за</w:t>
            </w:r>
            <w:proofErr w:type="gramEnd"/>
            <w:r>
              <w:rPr>
                <w:szCs w:val="24"/>
                <w:lang w:eastAsia="ru-RU" w:bidi="en-US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в целях предотвращения конфликта интересов.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jc w:val="center"/>
              <w:rPr>
                <w:szCs w:val="24"/>
                <w:lang w:val="en-US" w:eastAsia="ru-RU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Марченкова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ind w:left="-108" w:right="-108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4.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jc w:val="center"/>
              <w:rPr>
                <w:szCs w:val="24"/>
                <w:lang w:val="en-US" w:eastAsia="ru-RU" w:bidi="en-US"/>
              </w:rPr>
            </w:pPr>
            <w:proofErr w:type="spellStart"/>
            <w:r>
              <w:rPr>
                <w:szCs w:val="24"/>
                <w:lang w:val="en-US" w:eastAsia="ru-RU" w:bidi="en-US"/>
              </w:rPr>
              <w:t>Марченкова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ind w:left="-108" w:right="-108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5.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 xml:space="preserve">. </w:t>
            </w:r>
            <w:proofErr w:type="spellStart"/>
            <w:r>
              <w:rPr>
                <w:szCs w:val="24"/>
                <w:lang w:val="en-US" w:eastAsia="ru-RU" w:bidi="en-US"/>
              </w:rPr>
              <w:t>Марченкова</w:t>
            </w:r>
            <w:proofErr w:type="spellEnd"/>
            <w:r>
              <w:rPr>
                <w:szCs w:val="24"/>
                <w:lang w:val="en-US" w:eastAsia="ru-RU" w:bidi="en-US"/>
              </w:rPr>
              <w:t xml:space="preserve"> О.В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ind w:left="-108" w:right="-108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6.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Осуществление </w:t>
            </w:r>
            <w:proofErr w:type="gramStart"/>
            <w:r>
              <w:rPr>
                <w:szCs w:val="24"/>
                <w:lang w:eastAsia="ru-RU" w:bidi="en-US"/>
              </w:rPr>
              <w:t>контроля за</w:t>
            </w:r>
            <w:proofErr w:type="gramEnd"/>
            <w:r>
              <w:rPr>
                <w:szCs w:val="24"/>
                <w:lang w:eastAsia="ru-RU" w:bidi="en-US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</w:t>
            </w:r>
            <w:r>
              <w:rPr>
                <w:szCs w:val="24"/>
                <w:lang w:eastAsia="ru-RU" w:bidi="en-US"/>
              </w:rPr>
              <w:br/>
              <w:t xml:space="preserve">и проведение проверок использования муниципального имущества, переданного в аренду, </w:t>
            </w:r>
            <w:r>
              <w:rPr>
                <w:szCs w:val="24"/>
                <w:lang w:eastAsia="ru-RU" w:bidi="en-US"/>
              </w:rPr>
              <w:br/>
              <w:t>в том числе полноты и своевременности внесения арендной платы.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jc w:val="center"/>
            </w:pPr>
            <w:r>
              <w:rPr>
                <w:szCs w:val="24"/>
                <w:lang w:eastAsia="ru-RU" w:bidi="en-US"/>
              </w:rPr>
              <w:t>Боровицына Ж.В.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ind w:left="-108" w:right="-108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  <w:tr w:rsidR="001816A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center"/>
              <w:rPr>
                <w:rFonts w:ascii="Calibri" w:eastAsia="Calibri" w:hAnsi="Calibri" w:cs="Calibri"/>
                <w:szCs w:val="22"/>
                <w:lang w:val="en-US" w:bidi="en-US"/>
              </w:rPr>
            </w:pPr>
            <w:r>
              <w:rPr>
                <w:szCs w:val="24"/>
                <w:lang w:val="en-US" w:eastAsia="ru-RU" w:bidi="en-US"/>
              </w:rPr>
              <w:t>7.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jc w:val="both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 xml:space="preserve">Совершенствование финансового </w:t>
            </w:r>
            <w:proofErr w:type="gramStart"/>
            <w:r>
              <w:rPr>
                <w:szCs w:val="24"/>
                <w:lang w:eastAsia="ru-RU" w:bidi="en-US"/>
              </w:rPr>
              <w:t>контроля за</w:t>
            </w:r>
            <w:proofErr w:type="gramEnd"/>
            <w:r>
              <w:rPr>
                <w:szCs w:val="24"/>
                <w:lang w:eastAsia="ru-RU" w:bidi="en-US"/>
              </w:rPr>
              <w:t xml:space="preserve"> использованием средств бюджета муниципального образования.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snapToGrid w:val="0"/>
              <w:jc w:val="center"/>
              <w:rPr>
                <w:szCs w:val="24"/>
                <w:lang w:val="en-US" w:eastAsia="ru-RU" w:bidi="en-US"/>
              </w:rPr>
            </w:pPr>
            <w:r>
              <w:rPr>
                <w:szCs w:val="24"/>
                <w:lang w:val="en-US" w:eastAsia="ru-RU" w:bidi="en-US"/>
              </w:rPr>
              <w:t>Шестак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A" w:rsidRDefault="00753066">
            <w:pPr>
              <w:widowControl w:val="0"/>
              <w:ind w:left="-108" w:right="-108"/>
              <w:jc w:val="center"/>
              <w:rPr>
                <w:rFonts w:ascii="Calibri" w:eastAsia="Calibri" w:hAnsi="Calibri" w:cs="Calibri"/>
                <w:szCs w:val="22"/>
                <w:lang w:bidi="en-US"/>
              </w:rPr>
            </w:pPr>
            <w:r>
              <w:rPr>
                <w:szCs w:val="24"/>
                <w:lang w:eastAsia="ru-RU" w:bidi="en-US"/>
              </w:rPr>
              <w:t>В течение срока действия плана</w:t>
            </w:r>
          </w:p>
        </w:tc>
      </w:tr>
    </w:tbl>
    <w:p w:rsidR="001816AA" w:rsidRDefault="001816AA">
      <w:pPr>
        <w:widowControl w:val="0"/>
        <w:jc w:val="center"/>
        <w:rPr>
          <w:rFonts w:eastAsia="Calibri"/>
          <w:szCs w:val="24"/>
        </w:rPr>
      </w:pPr>
    </w:p>
    <w:p w:rsidR="001816AA" w:rsidRDefault="00753066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szCs w:val="24"/>
        </w:rPr>
        <w:t>__________________________</w:t>
      </w:r>
    </w:p>
    <w:p w:rsidR="001816AA" w:rsidRDefault="001816AA">
      <w:pPr>
        <w:rPr>
          <w:szCs w:val="24"/>
        </w:rPr>
      </w:pPr>
    </w:p>
    <w:p w:rsidR="001816AA" w:rsidRDefault="00753066">
      <w:pPr>
        <w:spacing w:beforeAutospacing="1"/>
        <w:rPr>
          <w:szCs w:val="24"/>
        </w:rPr>
      </w:pPr>
      <w:r>
        <w:rPr>
          <w:szCs w:val="24"/>
        </w:rPr>
        <w:t xml:space="preserve">ВРИО главы муниципального учреждения </w:t>
      </w:r>
    </w:p>
    <w:p w:rsidR="001816AA" w:rsidRDefault="00753066">
      <w:pPr>
        <w:rPr>
          <w:szCs w:val="24"/>
        </w:rPr>
      </w:pPr>
      <w:r>
        <w:rPr>
          <w:szCs w:val="24"/>
        </w:rPr>
        <w:t xml:space="preserve">«Администрации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</w:t>
      </w:r>
    </w:p>
    <w:p w:rsidR="001816AA" w:rsidRDefault="00753066">
      <w:pPr>
        <w:rPr>
          <w:szCs w:val="24"/>
        </w:rPr>
      </w:pPr>
      <w:r>
        <w:rPr>
          <w:szCs w:val="24"/>
        </w:rPr>
        <w:t>образования  «Малошуйское»                                                                                                                                                    В.В. Плюснина</w:t>
      </w:r>
    </w:p>
    <w:p w:rsidR="001816AA" w:rsidRDefault="001816AA"/>
    <w:p w:rsidR="001816AA" w:rsidRDefault="001816AA"/>
    <w:p w:rsidR="001816AA" w:rsidRDefault="001816AA"/>
    <w:sectPr w:rsidR="001816AA" w:rsidSect="001816AA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B09"/>
    <w:multiLevelType w:val="multilevel"/>
    <w:tmpl w:val="B84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A835B6"/>
    <w:multiLevelType w:val="multilevel"/>
    <w:tmpl w:val="83CEF7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816AA"/>
    <w:rsid w:val="0004279F"/>
    <w:rsid w:val="001816AA"/>
    <w:rsid w:val="006A6742"/>
    <w:rsid w:val="0075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F"/>
    <w:rPr>
      <w:rFonts w:ascii="Times New Roman" w:eastAsia="Times New Roman" w:hAnsi="Times New Roman" w:cs="Times New Roman"/>
      <w:sz w:val="24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36AFE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F36AFE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F36AFE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F36AFE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val="en-US" w:eastAsia="en-US" w:bidi="en-US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F36AFE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 w:eastAsia="en-US" w:bidi="en-US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F36AFE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F36AFE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lang w:val="en-US" w:eastAsia="en-US" w:bidi="en-US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F36AFE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lang w:val="en-US" w:eastAsia="en-US" w:bidi="en-US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F36AFE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customStyle="1" w:styleId="1">
    <w:name w:val="Заголовок 1 Знак"/>
    <w:basedOn w:val="a0"/>
    <w:link w:val="Heading1"/>
    <w:qFormat/>
    <w:rsid w:val="00F36AFE"/>
    <w:rPr>
      <w:smallCaps/>
      <w:spacing w:val="5"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F36AFE"/>
    <w:rPr>
      <w:smallCap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F36AFE"/>
    <w:rPr>
      <w:i/>
      <w:iCs/>
      <w:smallCaps/>
      <w:spacing w:val="5"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F36AFE"/>
    <w:rPr>
      <w:b/>
      <w:bCs/>
      <w:spacing w:val="5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F36AFE"/>
    <w:rPr>
      <w:i/>
      <w:i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F36AFE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F36A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F36AFE"/>
    <w:rPr>
      <w:b/>
      <w:bCs/>
      <w:color w:val="7F7F7F" w:themeColor="text1" w:themeTint="80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F36AFE"/>
    <w:rPr>
      <w:b/>
      <w:bCs/>
      <w:i/>
      <w:iCs/>
      <w:color w:val="7F7F7F" w:themeColor="text1" w:themeTint="80"/>
      <w:sz w:val="18"/>
      <w:szCs w:val="18"/>
    </w:rPr>
  </w:style>
  <w:style w:type="character" w:customStyle="1" w:styleId="a3">
    <w:name w:val="Название Знак"/>
    <w:basedOn w:val="a0"/>
    <w:link w:val="a4"/>
    <w:uiPriority w:val="10"/>
    <w:qFormat/>
    <w:rsid w:val="00F36AFE"/>
    <w:rPr>
      <w:smallCaps/>
      <w:sz w:val="52"/>
      <w:szCs w:val="52"/>
    </w:rPr>
  </w:style>
  <w:style w:type="character" w:customStyle="1" w:styleId="a5">
    <w:name w:val="Подзаголовок Знак"/>
    <w:basedOn w:val="a0"/>
    <w:link w:val="a6"/>
    <w:qFormat/>
    <w:rsid w:val="00F36AF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36AFE"/>
    <w:rPr>
      <w:b/>
      <w:bCs/>
    </w:rPr>
  </w:style>
  <w:style w:type="character" w:styleId="a8">
    <w:name w:val="Emphasis"/>
    <w:uiPriority w:val="20"/>
    <w:qFormat/>
    <w:rsid w:val="00F36AFE"/>
    <w:rPr>
      <w:b/>
      <w:bCs/>
      <w:i/>
      <w:iCs/>
      <w:spacing w:val="10"/>
    </w:rPr>
  </w:style>
  <w:style w:type="character" w:customStyle="1" w:styleId="20">
    <w:name w:val="Цитата 2 Знак"/>
    <w:basedOn w:val="a0"/>
    <w:link w:val="21"/>
    <w:uiPriority w:val="29"/>
    <w:qFormat/>
    <w:rsid w:val="00F36AFE"/>
    <w:rPr>
      <w:i/>
      <w:iCs/>
    </w:rPr>
  </w:style>
  <w:style w:type="character" w:customStyle="1" w:styleId="a9">
    <w:name w:val="Выделенная цитата Знак"/>
    <w:basedOn w:val="a0"/>
    <w:link w:val="aa"/>
    <w:uiPriority w:val="30"/>
    <w:qFormat/>
    <w:rsid w:val="00F36AFE"/>
    <w:rPr>
      <w:i/>
      <w:iCs/>
    </w:rPr>
  </w:style>
  <w:style w:type="character" w:styleId="ab">
    <w:name w:val="Subtle Emphasis"/>
    <w:uiPriority w:val="19"/>
    <w:qFormat/>
    <w:rsid w:val="00F36AFE"/>
    <w:rPr>
      <w:i/>
      <w:iCs/>
    </w:rPr>
  </w:style>
  <w:style w:type="character" w:styleId="ac">
    <w:name w:val="Intense Emphasis"/>
    <w:uiPriority w:val="21"/>
    <w:qFormat/>
    <w:rsid w:val="00F36AF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F36AFE"/>
    <w:rPr>
      <w:smallCaps/>
    </w:rPr>
  </w:style>
  <w:style w:type="character" w:styleId="ae">
    <w:name w:val="Intense Reference"/>
    <w:uiPriority w:val="32"/>
    <w:qFormat/>
    <w:rsid w:val="00F36AFE"/>
    <w:rPr>
      <w:b/>
      <w:bCs/>
      <w:smallCaps/>
    </w:rPr>
  </w:style>
  <w:style w:type="character" w:styleId="af">
    <w:name w:val="Book Title"/>
    <w:basedOn w:val="a0"/>
    <w:uiPriority w:val="33"/>
    <w:qFormat/>
    <w:rsid w:val="00F36AFE"/>
    <w:rPr>
      <w:i/>
      <w:iCs/>
      <w:smallCaps/>
      <w:spacing w:val="5"/>
    </w:rPr>
  </w:style>
  <w:style w:type="character" w:customStyle="1" w:styleId="af0">
    <w:name w:val="Основной текст Знак"/>
    <w:basedOn w:val="a0"/>
    <w:link w:val="af1"/>
    <w:semiHidden/>
    <w:qFormat/>
    <w:rsid w:val="0083238F"/>
    <w:rPr>
      <w:rFonts w:ascii="Times New Roman" w:eastAsia="Times New Roman" w:hAnsi="Times New Roman" w:cs="Times New Roman"/>
      <w:sz w:val="24"/>
      <w:szCs w:val="20"/>
      <w:lang w:val="ru-RU" w:eastAsia="zh-CN" w:bidi="ar-SA"/>
    </w:rPr>
  </w:style>
  <w:style w:type="paragraph" w:customStyle="1" w:styleId="af2">
    <w:name w:val="Заголовок"/>
    <w:basedOn w:val="a"/>
    <w:next w:val="af1"/>
    <w:qFormat/>
    <w:rsid w:val="001816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link w:val="af0"/>
    <w:semiHidden/>
    <w:unhideWhenUsed/>
    <w:rsid w:val="0083238F"/>
    <w:pPr>
      <w:spacing w:after="120"/>
    </w:pPr>
  </w:style>
  <w:style w:type="paragraph" w:styleId="af3">
    <w:name w:val="List"/>
    <w:basedOn w:val="af1"/>
    <w:rsid w:val="001816AA"/>
    <w:rPr>
      <w:rFonts w:cs="Lucida Sans"/>
    </w:rPr>
  </w:style>
  <w:style w:type="paragraph" w:customStyle="1" w:styleId="Caption">
    <w:name w:val="Caption"/>
    <w:basedOn w:val="a"/>
    <w:qFormat/>
    <w:rsid w:val="001816AA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4">
    <w:name w:val="index heading"/>
    <w:basedOn w:val="a"/>
    <w:qFormat/>
    <w:rsid w:val="001816AA"/>
    <w:pPr>
      <w:suppressLineNumbers/>
    </w:pPr>
    <w:rPr>
      <w:rFonts w:cs="Lucida Sans"/>
    </w:rPr>
  </w:style>
  <w:style w:type="paragraph" w:styleId="a4">
    <w:name w:val="Title"/>
    <w:basedOn w:val="a"/>
    <w:next w:val="a"/>
    <w:link w:val="a3"/>
    <w:uiPriority w:val="10"/>
    <w:qFormat/>
    <w:rsid w:val="00F36AFE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paragraph" w:styleId="a6">
    <w:name w:val="Subtitle"/>
    <w:basedOn w:val="a"/>
    <w:next w:val="a"/>
    <w:link w:val="a5"/>
    <w:qFormat/>
    <w:rsid w:val="00F36AFE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paragraph" w:styleId="af5">
    <w:name w:val="No Spacing"/>
    <w:basedOn w:val="a"/>
    <w:uiPriority w:val="1"/>
    <w:qFormat/>
    <w:rsid w:val="00F36AF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f6">
    <w:name w:val="List Paragraph"/>
    <w:basedOn w:val="a"/>
    <w:qFormat/>
    <w:rsid w:val="00F36AF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0"/>
    <w:uiPriority w:val="29"/>
    <w:qFormat/>
    <w:rsid w:val="00F36AFE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styleId="aa">
    <w:name w:val="Intense Quote"/>
    <w:basedOn w:val="a"/>
    <w:next w:val="a"/>
    <w:link w:val="a9"/>
    <w:uiPriority w:val="30"/>
    <w:qFormat/>
    <w:rsid w:val="00F36AFE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customStyle="1" w:styleId="IndexHeading">
    <w:name w:val="Index Heading"/>
    <w:basedOn w:val="af2"/>
    <w:rsid w:val="001816AA"/>
  </w:style>
  <w:style w:type="paragraph" w:styleId="af7">
    <w:name w:val="TOC Heading"/>
    <w:basedOn w:val="Heading1"/>
    <w:next w:val="a"/>
    <w:uiPriority w:val="39"/>
    <w:semiHidden/>
    <w:unhideWhenUsed/>
    <w:qFormat/>
    <w:rsid w:val="00F36AFE"/>
    <w:pPr>
      <w:outlineLvl w:val="9"/>
    </w:pPr>
  </w:style>
  <w:style w:type="paragraph" w:customStyle="1" w:styleId="ConsNormal">
    <w:name w:val="ConsNormal"/>
    <w:qFormat/>
    <w:rsid w:val="0083238F"/>
    <w:pPr>
      <w:widowControl w:val="0"/>
      <w:ind w:right="19772" w:firstLine="720"/>
    </w:pPr>
    <w:rPr>
      <w:rFonts w:ascii="Arial" w:eastAsia="Times New Roman" w:hAnsi="Arial" w:cs="Arial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36D3B8-BC31-43C8-A0C8-89AAF621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6301</Words>
  <Characters>35919</Characters>
  <Application>Microsoft Office Word</Application>
  <DocSecurity>0</DocSecurity>
  <Lines>299</Lines>
  <Paragraphs>84</Paragraphs>
  <ScaleCrop>false</ScaleCrop>
  <Company/>
  <LinksUpToDate>false</LinksUpToDate>
  <CharactersWithSpaces>42136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Dexp</cp:lastModifiedBy>
  <cp:revision>12</cp:revision>
  <cp:lastPrinted>2024-04-12T09:11:00Z</cp:lastPrinted>
  <dcterms:created xsi:type="dcterms:W3CDTF">2021-10-11T06:51:00Z</dcterms:created>
  <dcterms:modified xsi:type="dcterms:W3CDTF">2024-04-12T09:14:00Z</dcterms:modified>
  <dc:language>ru-RU</dc:language>
</cp:coreProperties>
</file>